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029AD427" w14:textId="77777777" w:rsidR="0018584D" w:rsidRPr="00D4132F" w:rsidRDefault="0018584D" w:rsidP="0018584D">
      <w:pPr>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jc w:val="center"/>
        <w:rPr>
          <w:lang w:val="de-DE"/>
        </w:rPr>
      </w:pPr>
      <w:r w:rsidRPr="00D4132F">
        <w:rPr>
          <w:lang w:val="de-DE"/>
        </w:rPr>
        <w:t xml:space="preserve">Personalvermittlung ∙ </w:t>
      </w:r>
      <w:proofErr w:type="spellStart"/>
      <w:r w:rsidRPr="00D4132F">
        <w:rPr>
          <w:lang w:val="de-DE"/>
        </w:rPr>
        <w:t>Interimmanagement</w:t>
      </w:r>
      <w:proofErr w:type="spellEnd"/>
      <w:r w:rsidRPr="00D4132F">
        <w:rPr>
          <w:lang w:val="de-DE"/>
        </w:rPr>
        <w:t xml:space="preserve"> ∙ HR Consulting ∙ HR ad </w:t>
      </w:r>
      <w:proofErr w:type="spellStart"/>
      <w:r w:rsidRPr="00D4132F">
        <w:rPr>
          <w:lang w:val="de-DE"/>
        </w:rPr>
        <w:t>interim</w:t>
      </w:r>
      <w:proofErr w:type="spellEnd"/>
    </w:p>
    <w:p w14:paraId="13008F16" w14:textId="13172174" w:rsidR="005B60A4" w:rsidRPr="00D4132F" w:rsidRDefault="005B60A4" w:rsidP="00D40309">
      <w:pPr>
        <w:shd w:val="clear" w:color="auto" w:fill="FFFFFF"/>
        <w:spacing w:after="0" w:line="210" w:lineRule="atLeast"/>
        <w:rPr>
          <w:rFonts w:ascii="Arial" w:hAnsi="Arial" w:cs="Arial"/>
          <w:lang w:val="de-DE"/>
        </w:rPr>
      </w:pPr>
    </w:p>
    <w:tbl>
      <w:tblPr>
        <w:tblW w:w="9567" w:type="dxa"/>
        <w:tblCellMar>
          <w:left w:w="70" w:type="dxa"/>
          <w:right w:w="70" w:type="dxa"/>
        </w:tblCellMar>
        <w:tblLook w:val="0000" w:firstRow="0" w:lastRow="0" w:firstColumn="0" w:lastColumn="0" w:noHBand="0" w:noVBand="0"/>
      </w:tblPr>
      <w:tblGrid>
        <w:gridCol w:w="2908"/>
        <w:gridCol w:w="6659"/>
      </w:tblGrid>
      <w:tr w:rsidR="00591843" w:rsidRPr="00CD4FCE" w14:paraId="445BC803" w14:textId="77777777" w:rsidTr="006B3E2D">
        <w:tc>
          <w:tcPr>
            <w:tcW w:w="9567" w:type="dxa"/>
            <w:gridSpan w:val="2"/>
            <w:tcBorders>
              <w:top w:val="single" w:sz="4" w:space="0" w:color="4F81BD"/>
            </w:tcBorders>
          </w:tcPr>
          <w:p w14:paraId="163C453C" w14:textId="77777777" w:rsidR="00591843" w:rsidRPr="00CD4FCE" w:rsidRDefault="00591843" w:rsidP="006B3E2D">
            <w:pPr>
              <w:rPr>
                <w:rFonts w:ascii="Arial Narrow" w:hAnsi="Arial Narrow"/>
                <w:bCs/>
                <w:color w:val="377BCD"/>
                <w:sz w:val="26"/>
                <w:szCs w:val="26"/>
              </w:rPr>
            </w:pPr>
            <w:r w:rsidRPr="00CD4FCE">
              <w:rPr>
                <w:rFonts w:ascii="Arial Narrow" w:hAnsi="Arial Narrow"/>
                <w:bCs/>
                <w:color w:val="377BCD"/>
                <w:sz w:val="26"/>
                <w:szCs w:val="26"/>
              </w:rPr>
              <w:t>Know-how Profil</w:t>
            </w:r>
          </w:p>
          <w:p w14:paraId="2138C665" w14:textId="77777777" w:rsidR="00591843" w:rsidRPr="00CD4FCE" w:rsidRDefault="00591843" w:rsidP="006B3E2D">
            <w:pPr>
              <w:rPr>
                <w:rFonts w:ascii="Arial Narrow" w:hAnsi="Arial Narrow"/>
                <w:bCs/>
              </w:rPr>
            </w:pPr>
          </w:p>
          <w:p w14:paraId="1A1FE1FE" w14:textId="77777777" w:rsidR="00591843" w:rsidRPr="00CD4FCE" w:rsidRDefault="00591843" w:rsidP="006B3E2D">
            <w:pPr>
              <w:rPr>
                <w:rFonts w:ascii="Arial Narrow" w:hAnsi="Arial Narrow"/>
                <w:bCs/>
              </w:rPr>
            </w:pPr>
            <w:r w:rsidRPr="00CD4FCE">
              <w:rPr>
                <w:rFonts w:ascii="Arial Narrow" w:hAnsi="Arial Narrow"/>
                <w:bCs/>
              </w:rPr>
              <w:t>Erfahrene Führungskraft mit fundierten Kenntnissen in den Bereichen allgemeines Management, Marketing, Innovation und Produktmanagement. Erfolgreicher Aufbau, Finanzierung und Leitung von Organisationen zur Entwicklung neuer Technologien und Dienstleistungen. Langjährige Erfahrung im Turnaround und der Refinanzierung von Unternehmen. Besondere Stärken in:</w:t>
            </w:r>
          </w:p>
          <w:p w14:paraId="542D83D2" w14:textId="77777777" w:rsidR="00591843" w:rsidRPr="00CD4FCE" w:rsidRDefault="00591843" w:rsidP="00591843">
            <w:pPr>
              <w:numPr>
                <w:ilvl w:val="0"/>
                <w:numId w:val="17"/>
              </w:numPr>
              <w:spacing w:after="0" w:line="240" w:lineRule="auto"/>
              <w:ind w:left="426" w:hanging="284"/>
              <w:rPr>
                <w:rFonts w:ascii="Arial Narrow" w:hAnsi="Arial Narrow"/>
                <w:bCs/>
              </w:rPr>
            </w:pPr>
            <w:r w:rsidRPr="00CD4FCE">
              <w:rPr>
                <w:rFonts w:ascii="Arial Narrow" w:hAnsi="Arial Narrow"/>
                <w:bCs/>
              </w:rPr>
              <w:t xml:space="preserve">Entwicklung und Überprüfung von Strategien </w:t>
            </w:r>
          </w:p>
          <w:p w14:paraId="7126F21E" w14:textId="77777777" w:rsidR="00591843" w:rsidRPr="00CD4FCE" w:rsidRDefault="00591843" w:rsidP="00591843">
            <w:pPr>
              <w:numPr>
                <w:ilvl w:val="0"/>
                <w:numId w:val="17"/>
              </w:numPr>
              <w:spacing w:after="0" w:line="240" w:lineRule="auto"/>
              <w:ind w:left="426" w:hanging="284"/>
              <w:rPr>
                <w:rFonts w:ascii="Arial Narrow" w:hAnsi="Arial Narrow"/>
                <w:bCs/>
              </w:rPr>
            </w:pPr>
            <w:r w:rsidRPr="00CD4FCE">
              <w:rPr>
                <w:rFonts w:ascii="Arial Narrow" w:hAnsi="Arial Narrow"/>
                <w:bCs/>
              </w:rPr>
              <w:t>Definition und Implementierung neuer Geschäftsmodelle</w:t>
            </w:r>
          </w:p>
          <w:p w14:paraId="7E235923" w14:textId="77777777" w:rsidR="00591843" w:rsidRPr="00CD4FCE" w:rsidRDefault="00591843" w:rsidP="00591843">
            <w:pPr>
              <w:numPr>
                <w:ilvl w:val="0"/>
                <w:numId w:val="17"/>
              </w:numPr>
              <w:spacing w:after="0" w:line="240" w:lineRule="auto"/>
              <w:ind w:left="426" w:hanging="284"/>
              <w:rPr>
                <w:rFonts w:ascii="Arial Narrow" w:hAnsi="Arial Narrow"/>
                <w:bCs/>
              </w:rPr>
            </w:pPr>
            <w:r w:rsidRPr="00CD4FCE">
              <w:rPr>
                <w:rFonts w:ascii="Arial Narrow" w:hAnsi="Arial Narrow"/>
                <w:bCs/>
              </w:rPr>
              <w:t>Erarbeiten und Umsetzen von Marketing-Strategien</w:t>
            </w:r>
          </w:p>
          <w:p w14:paraId="2D1F97D1" w14:textId="77777777" w:rsidR="00591843" w:rsidRPr="00CD4FCE" w:rsidRDefault="00591843" w:rsidP="00591843">
            <w:pPr>
              <w:numPr>
                <w:ilvl w:val="0"/>
                <w:numId w:val="17"/>
              </w:numPr>
              <w:spacing w:after="0" w:line="240" w:lineRule="auto"/>
              <w:ind w:left="426" w:hanging="284"/>
              <w:rPr>
                <w:rFonts w:ascii="Arial Narrow" w:hAnsi="Arial Narrow"/>
                <w:bCs/>
              </w:rPr>
            </w:pPr>
            <w:r w:rsidRPr="00CD4FCE">
              <w:rPr>
                <w:rFonts w:ascii="Arial Narrow" w:hAnsi="Arial Narrow"/>
                <w:bCs/>
              </w:rPr>
              <w:t>Management von komplexen Produkt Portfolios</w:t>
            </w:r>
          </w:p>
          <w:p w14:paraId="300FE965" w14:textId="77777777" w:rsidR="00591843" w:rsidRPr="00CD4FCE" w:rsidRDefault="00591843" w:rsidP="00591843">
            <w:pPr>
              <w:numPr>
                <w:ilvl w:val="0"/>
                <w:numId w:val="17"/>
              </w:numPr>
              <w:spacing w:after="0" w:line="240" w:lineRule="auto"/>
              <w:ind w:left="426" w:hanging="284"/>
              <w:rPr>
                <w:rFonts w:ascii="Arial Narrow" w:hAnsi="Arial Narrow"/>
                <w:bCs/>
              </w:rPr>
            </w:pPr>
            <w:r w:rsidRPr="00CD4FCE">
              <w:rPr>
                <w:rFonts w:ascii="Arial Narrow" w:hAnsi="Arial Narrow"/>
                <w:bCs/>
              </w:rPr>
              <w:t>Führung von interdisziplinären und internationalen Teams</w:t>
            </w:r>
          </w:p>
          <w:p w14:paraId="6D799191" w14:textId="77777777" w:rsidR="00591843" w:rsidRPr="00CD4FCE" w:rsidRDefault="00591843" w:rsidP="00591843">
            <w:pPr>
              <w:numPr>
                <w:ilvl w:val="0"/>
                <w:numId w:val="17"/>
              </w:numPr>
              <w:spacing w:after="0" w:line="240" w:lineRule="auto"/>
              <w:ind w:left="426" w:hanging="284"/>
              <w:rPr>
                <w:rFonts w:ascii="Arial Narrow" w:hAnsi="Arial Narrow"/>
                <w:bCs/>
              </w:rPr>
            </w:pPr>
            <w:r w:rsidRPr="00CD4FCE">
              <w:rPr>
                <w:rFonts w:ascii="Arial Narrow" w:hAnsi="Arial Narrow"/>
                <w:bCs/>
              </w:rPr>
              <w:t>Entwicklung und Finanzierung von Start-up Unternehmen</w:t>
            </w:r>
          </w:p>
          <w:p w14:paraId="6BD26B9F" w14:textId="77777777" w:rsidR="00591843" w:rsidRPr="00CD4FCE" w:rsidRDefault="00591843" w:rsidP="00591843">
            <w:pPr>
              <w:numPr>
                <w:ilvl w:val="0"/>
                <w:numId w:val="17"/>
              </w:numPr>
              <w:spacing w:after="0" w:line="240" w:lineRule="auto"/>
              <w:ind w:left="426" w:hanging="284"/>
              <w:rPr>
                <w:rFonts w:ascii="Arial Narrow" w:hAnsi="Arial Narrow"/>
                <w:bCs/>
              </w:rPr>
            </w:pPr>
            <w:r w:rsidRPr="00CD4FCE">
              <w:rPr>
                <w:rFonts w:ascii="Arial Narrow" w:hAnsi="Arial Narrow"/>
                <w:bCs/>
              </w:rPr>
              <w:t>Coaching von Start-ups und Gründern</w:t>
            </w:r>
          </w:p>
          <w:p w14:paraId="0277AE06" w14:textId="77777777" w:rsidR="00591843" w:rsidRPr="00CD4FCE" w:rsidRDefault="00591843" w:rsidP="006B3E2D">
            <w:pPr>
              <w:ind w:left="720"/>
              <w:rPr>
                <w:rFonts w:ascii="Arial Narrow" w:hAnsi="Arial Narrow"/>
                <w:bCs/>
              </w:rPr>
            </w:pPr>
          </w:p>
        </w:tc>
      </w:tr>
      <w:tr w:rsidR="00591843" w:rsidRPr="00124571" w14:paraId="20B60D80" w14:textId="77777777" w:rsidTr="006B3E2D">
        <w:tc>
          <w:tcPr>
            <w:tcW w:w="9567" w:type="dxa"/>
            <w:gridSpan w:val="2"/>
            <w:tcBorders>
              <w:bottom w:val="single" w:sz="4" w:space="0" w:color="4F81BD"/>
            </w:tcBorders>
          </w:tcPr>
          <w:p w14:paraId="1014FEE6" w14:textId="77777777" w:rsidR="00591843" w:rsidRPr="0021076A" w:rsidRDefault="00591843" w:rsidP="006B3E2D">
            <w:pPr>
              <w:rPr>
                <w:rFonts w:ascii="Arial Narrow" w:hAnsi="Arial Narrow"/>
                <w:b/>
                <w:bCs/>
                <w:color w:val="377BCD"/>
                <w:sz w:val="26"/>
              </w:rPr>
            </w:pPr>
            <w:r w:rsidRPr="0021076A">
              <w:rPr>
                <w:rFonts w:ascii="Arial Narrow" w:hAnsi="Arial Narrow"/>
                <w:b/>
                <w:bCs/>
                <w:color w:val="377BCD"/>
                <w:sz w:val="26"/>
              </w:rPr>
              <w:t>Berufliche Tätigkeiten</w:t>
            </w:r>
          </w:p>
          <w:p w14:paraId="108385F0" w14:textId="77777777" w:rsidR="00591843" w:rsidRPr="00124571" w:rsidRDefault="00591843" w:rsidP="006B3E2D">
            <w:pPr>
              <w:ind w:left="2832"/>
              <w:rPr>
                <w:rFonts w:ascii="Arial Narrow" w:hAnsi="Arial Narrow"/>
                <w:color w:val="377BCD"/>
                <w:sz w:val="26"/>
              </w:rPr>
            </w:pPr>
          </w:p>
        </w:tc>
      </w:tr>
      <w:tr w:rsidR="00591843" w:rsidRPr="00D15C4E" w14:paraId="5B1FA03B" w14:textId="77777777" w:rsidTr="006B3E2D">
        <w:tc>
          <w:tcPr>
            <w:tcW w:w="2908" w:type="dxa"/>
            <w:tcBorders>
              <w:top w:val="single" w:sz="4" w:space="0" w:color="4F81BD"/>
              <w:bottom w:val="single" w:sz="4" w:space="0" w:color="4F81BD"/>
            </w:tcBorders>
          </w:tcPr>
          <w:p w14:paraId="03309BA7" w14:textId="77777777" w:rsidR="00591843" w:rsidRDefault="00591843" w:rsidP="006B3E2D">
            <w:pPr>
              <w:rPr>
                <w:rFonts w:ascii="Arial Narrow" w:hAnsi="Arial Narrow"/>
                <w:b/>
              </w:rPr>
            </w:pPr>
          </w:p>
          <w:p w14:paraId="7AD01953" w14:textId="77777777" w:rsidR="00591843" w:rsidRPr="00D15C4E" w:rsidRDefault="00591843" w:rsidP="006B3E2D">
            <w:pPr>
              <w:rPr>
                <w:rFonts w:ascii="Arial Narrow" w:hAnsi="Arial Narrow"/>
                <w:b/>
              </w:rPr>
            </w:pPr>
            <w:r>
              <w:rPr>
                <w:rFonts w:ascii="Arial Narrow" w:hAnsi="Arial Narrow"/>
                <w:b/>
              </w:rPr>
              <w:t>09.2022 bis 01.2023</w:t>
            </w:r>
          </w:p>
        </w:tc>
        <w:tc>
          <w:tcPr>
            <w:tcW w:w="6659" w:type="dxa"/>
            <w:tcBorders>
              <w:top w:val="single" w:sz="4" w:space="0" w:color="4F81BD"/>
              <w:bottom w:val="single" w:sz="4" w:space="0" w:color="4F81BD"/>
            </w:tcBorders>
          </w:tcPr>
          <w:p w14:paraId="1C68862F" w14:textId="77777777" w:rsidR="00591843" w:rsidRPr="00377015" w:rsidRDefault="00591843" w:rsidP="006B3E2D">
            <w:pPr>
              <w:tabs>
                <w:tab w:val="right" w:pos="7018"/>
              </w:tabs>
              <w:rPr>
                <w:rFonts w:ascii="Arial Narrow" w:hAnsi="Arial Narrow"/>
                <w:b/>
              </w:rPr>
            </w:pPr>
          </w:p>
          <w:p w14:paraId="70F07B62" w14:textId="77777777" w:rsidR="00591843" w:rsidRPr="00CD4FCE" w:rsidRDefault="00591843" w:rsidP="006B3E2D">
            <w:pPr>
              <w:tabs>
                <w:tab w:val="right" w:pos="7018"/>
              </w:tabs>
              <w:rPr>
                <w:rFonts w:ascii="Arial Narrow" w:hAnsi="Arial Narrow"/>
                <w:b/>
                <w:lang w:val="de-DE"/>
              </w:rPr>
            </w:pPr>
            <w:proofErr w:type="spellStart"/>
            <w:r w:rsidRPr="00CD4FCE">
              <w:rPr>
                <w:rFonts w:ascii="Arial Narrow" w:hAnsi="Arial Narrow"/>
                <w:b/>
                <w:lang w:val="de-DE"/>
              </w:rPr>
              <w:t>Biotech</w:t>
            </w:r>
            <w:proofErr w:type="spellEnd"/>
            <w:r w:rsidRPr="00CD4FCE">
              <w:rPr>
                <w:rFonts w:ascii="Arial Narrow" w:hAnsi="Arial Narrow"/>
                <w:b/>
                <w:lang w:val="de-DE"/>
              </w:rPr>
              <w:t xml:space="preserve"> Unternehmen in Zürich </w:t>
            </w:r>
            <w:r w:rsidRPr="00CD4FCE">
              <w:rPr>
                <w:rFonts w:ascii="Arial Narrow" w:hAnsi="Arial Narrow"/>
                <w:b/>
                <w:lang w:val="de-DE"/>
              </w:rPr>
              <w:tab/>
            </w:r>
          </w:p>
          <w:p w14:paraId="54BA5549" w14:textId="77777777" w:rsidR="00591843" w:rsidRPr="0054439E" w:rsidRDefault="00591843" w:rsidP="006B3E2D">
            <w:pPr>
              <w:tabs>
                <w:tab w:val="right" w:pos="7018"/>
              </w:tabs>
              <w:rPr>
                <w:rFonts w:ascii="Arial Narrow" w:hAnsi="Arial Narrow"/>
                <w:b/>
              </w:rPr>
            </w:pPr>
            <w:r w:rsidRPr="0054439E">
              <w:rPr>
                <w:rFonts w:ascii="Arial Narrow" w:hAnsi="Arial Narrow"/>
                <w:b/>
                <w:color w:val="377BCD"/>
              </w:rPr>
              <w:t xml:space="preserve">Leiter Sales und Marketing </w:t>
            </w:r>
            <w:proofErr w:type="spellStart"/>
            <w:r w:rsidRPr="0054439E">
              <w:rPr>
                <w:rFonts w:ascii="Arial Narrow" w:hAnsi="Arial Narrow"/>
                <w:b/>
                <w:color w:val="377BCD"/>
              </w:rPr>
              <w:t>a.i</w:t>
            </w:r>
            <w:proofErr w:type="spellEnd"/>
            <w:r w:rsidRPr="0054439E">
              <w:rPr>
                <w:rFonts w:ascii="Arial Narrow" w:hAnsi="Arial Narrow"/>
                <w:b/>
                <w:color w:val="377BCD"/>
              </w:rPr>
              <w:t>.</w:t>
            </w:r>
          </w:p>
          <w:p w14:paraId="0B66C6F0" w14:textId="77777777" w:rsidR="00591843" w:rsidRDefault="00591843" w:rsidP="006B3E2D">
            <w:pPr>
              <w:tabs>
                <w:tab w:val="num" w:pos="355"/>
              </w:tabs>
              <w:rPr>
                <w:rFonts w:ascii="Arial Narrow" w:hAnsi="Arial Narrow"/>
              </w:rPr>
            </w:pPr>
            <w:proofErr w:type="spellStart"/>
            <w:r>
              <w:rPr>
                <w:rFonts w:ascii="Arial Narrow" w:hAnsi="Arial Narrow"/>
              </w:rPr>
              <w:t>Biotech</w:t>
            </w:r>
            <w:proofErr w:type="spellEnd"/>
            <w:r>
              <w:rPr>
                <w:rFonts w:ascii="Arial Narrow" w:hAnsi="Arial Narrow"/>
              </w:rPr>
              <w:t xml:space="preserve"> Betrieb, welcher </w:t>
            </w:r>
            <w:r w:rsidRPr="00D3355D">
              <w:rPr>
                <w:rFonts w:ascii="Arial Narrow" w:hAnsi="Arial Narrow"/>
              </w:rPr>
              <w:t>individuelle, auf die Patient</w:t>
            </w:r>
            <w:r>
              <w:rPr>
                <w:rFonts w:ascii="Arial Narrow" w:hAnsi="Arial Narrow"/>
              </w:rPr>
              <w:t>en/</w:t>
            </w:r>
            <w:r w:rsidRPr="00D3355D">
              <w:rPr>
                <w:rFonts w:ascii="Arial Narrow" w:hAnsi="Arial Narrow"/>
              </w:rPr>
              <w:t>innen zugeschnittene Therapien und hocheffektive individuelle Arzneimittel</w:t>
            </w:r>
            <w:r>
              <w:rPr>
                <w:rFonts w:ascii="Arial Narrow" w:hAnsi="Arial Narrow"/>
              </w:rPr>
              <w:t xml:space="preserve"> herstellt und verkauft</w:t>
            </w:r>
          </w:p>
          <w:p w14:paraId="00EA8A82" w14:textId="77777777" w:rsidR="00591843" w:rsidRPr="00E82DBC" w:rsidRDefault="00591843" w:rsidP="00591843">
            <w:pPr>
              <w:numPr>
                <w:ilvl w:val="0"/>
                <w:numId w:val="16"/>
              </w:numPr>
              <w:tabs>
                <w:tab w:val="clear" w:pos="170"/>
                <w:tab w:val="num" w:pos="355"/>
                <w:tab w:val="num" w:pos="720"/>
              </w:tabs>
              <w:spacing w:after="0" w:line="240" w:lineRule="auto"/>
              <w:ind w:left="355" w:hanging="355"/>
              <w:rPr>
                <w:rFonts w:ascii="Arial Narrow" w:hAnsi="Arial Narrow"/>
              </w:rPr>
            </w:pPr>
            <w:r w:rsidRPr="00E82DBC">
              <w:rPr>
                <w:rFonts w:ascii="Arial Narrow" w:hAnsi="Arial Narrow"/>
              </w:rPr>
              <w:t>Strategische Positionierung des Marketings</w:t>
            </w:r>
          </w:p>
          <w:p w14:paraId="40D03BDF" w14:textId="77777777" w:rsidR="00591843" w:rsidRPr="00E82DBC" w:rsidRDefault="00591843" w:rsidP="00591843">
            <w:pPr>
              <w:numPr>
                <w:ilvl w:val="0"/>
                <w:numId w:val="16"/>
              </w:numPr>
              <w:tabs>
                <w:tab w:val="clear" w:pos="170"/>
                <w:tab w:val="num" w:pos="355"/>
                <w:tab w:val="num" w:pos="720"/>
              </w:tabs>
              <w:spacing w:after="0" w:line="240" w:lineRule="auto"/>
              <w:ind w:left="355" w:hanging="355"/>
              <w:rPr>
                <w:rFonts w:ascii="Arial Narrow" w:hAnsi="Arial Narrow"/>
              </w:rPr>
            </w:pPr>
            <w:r w:rsidRPr="00E82DBC">
              <w:rPr>
                <w:rFonts w:ascii="Arial Narrow" w:hAnsi="Arial Narrow"/>
              </w:rPr>
              <w:t xml:space="preserve">Konzeption, Umsetzung und Optimierung </w:t>
            </w:r>
            <w:r>
              <w:rPr>
                <w:rFonts w:ascii="Arial Narrow" w:hAnsi="Arial Narrow"/>
              </w:rPr>
              <w:t>von</w:t>
            </w:r>
            <w:r w:rsidRPr="00E82DBC">
              <w:rPr>
                <w:rFonts w:ascii="Arial Narrow" w:hAnsi="Arial Narrow"/>
              </w:rPr>
              <w:t xml:space="preserve"> Marketing-Kampagnen</w:t>
            </w:r>
          </w:p>
          <w:p w14:paraId="0F95BF05" w14:textId="77777777" w:rsidR="00591843" w:rsidRPr="00E82DBC" w:rsidRDefault="00591843" w:rsidP="00591843">
            <w:pPr>
              <w:numPr>
                <w:ilvl w:val="0"/>
                <w:numId w:val="16"/>
              </w:numPr>
              <w:tabs>
                <w:tab w:val="clear" w:pos="170"/>
                <w:tab w:val="num" w:pos="355"/>
                <w:tab w:val="num" w:pos="720"/>
              </w:tabs>
              <w:spacing w:after="0" w:line="240" w:lineRule="auto"/>
              <w:ind w:left="355" w:hanging="355"/>
              <w:rPr>
                <w:rFonts w:ascii="Arial Narrow" w:hAnsi="Arial Narrow"/>
              </w:rPr>
            </w:pPr>
            <w:r w:rsidRPr="00E82DBC">
              <w:rPr>
                <w:rFonts w:ascii="Arial Narrow" w:hAnsi="Arial Narrow"/>
              </w:rPr>
              <w:t>Veranlassung von Marktforschung und Produkttests</w:t>
            </w:r>
          </w:p>
          <w:p w14:paraId="7ECDDC0F" w14:textId="77777777" w:rsidR="00591843" w:rsidRPr="00E82DBC" w:rsidRDefault="00591843" w:rsidP="00591843">
            <w:pPr>
              <w:numPr>
                <w:ilvl w:val="0"/>
                <w:numId w:val="16"/>
              </w:numPr>
              <w:tabs>
                <w:tab w:val="clear" w:pos="170"/>
                <w:tab w:val="num" w:pos="355"/>
                <w:tab w:val="num" w:pos="720"/>
              </w:tabs>
              <w:spacing w:after="0" w:line="240" w:lineRule="auto"/>
              <w:ind w:left="355" w:hanging="355"/>
              <w:rPr>
                <w:rFonts w:ascii="Arial Narrow" w:hAnsi="Arial Narrow"/>
              </w:rPr>
            </w:pPr>
            <w:r w:rsidRPr="00E82DBC">
              <w:rPr>
                <w:rFonts w:ascii="Arial Narrow" w:hAnsi="Arial Narrow"/>
              </w:rPr>
              <w:t xml:space="preserve">Entwicklung von Marketingkonzepten für bestehende </w:t>
            </w:r>
            <w:r>
              <w:rPr>
                <w:rFonts w:ascii="Arial Narrow" w:hAnsi="Arial Narrow"/>
              </w:rPr>
              <w:t>und</w:t>
            </w:r>
            <w:r w:rsidRPr="00E82DBC">
              <w:rPr>
                <w:rFonts w:ascii="Arial Narrow" w:hAnsi="Arial Narrow"/>
              </w:rPr>
              <w:t xml:space="preserve"> neue Produkte</w:t>
            </w:r>
          </w:p>
          <w:p w14:paraId="3A8022F6" w14:textId="77777777" w:rsidR="00591843" w:rsidRPr="00D3355D" w:rsidRDefault="00591843" w:rsidP="00591843">
            <w:pPr>
              <w:numPr>
                <w:ilvl w:val="0"/>
                <w:numId w:val="16"/>
              </w:numPr>
              <w:tabs>
                <w:tab w:val="clear" w:pos="170"/>
                <w:tab w:val="num" w:pos="355"/>
                <w:tab w:val="num" w:pos="720"/>
              </w:tabs>
              <w:spacing w:after="0" w:line="240" w:lineRule="auto"/>
              <w:ind w:left="355" w:hanging="355"/>
              <w:rPr>
                <w:rFonts w:ascii="Arial Narrow" w:hAnsi="Arial Narrow"/>
              </w:rPr>
            </w:pPr>
            <w:r w:rsidRPr="00D3355D">
              <w:rPr>
                <w:rFonts w:ascii="Arial Narrow" w:hAnsi="Arial Narrow"/>
              </w:rPr>
              <w:t xml:space="preserve">Kundengewinnung, -bindung und </w:t>
            </w:r>
            <w:r>
              <w:rPr>
                <w:rFonts w:ascii="Arial Narrow" w:hAnsi="Arial Narrow"/>
              </w:rPr>
              <w:t>-w</w:t>
            </w:r>
            <w:r w:rsidRPr="00D3355D">
              <w:rPr>
                <w:rFonts w:ascii="Arial Narrow" w:hAnsi="Arial Narrow"/>
              </w:rPr>
              <w:t xml:space="preserve">eiterentwicklung </w:t>
            </w:r>
          </w:p>
          <w:p w14:paraId="60CA066A" w14:textId="77777777" w:rsidR="00591843" w:rsidRDefault="00591843" w:rsidP="00591843">
            <w:pPr>
              <w:numPr>
                <w:ilvl w:val="0"/>
                <w:numId w:val="16"/>
              </w:numPr>
              <w:tabs>
                <w:tab w:val="clear" w:pos="170"/>
                <w:tab w:val="num" w:pos="355"/>
                <w:tab w:val="num" w:pos="720"/>
              </w:tabs>
              <w:spacing w:after="0" w:line="240" w:lineRule="auto"/>
              <w:ind w:left="355" w:hanging="355"/>
              <w:rPr>
                <w:rFonts w:ascii="Arial Narrow" w:hAnsi="Arial Narrow"/>
              </w:rPr>
            </w:pPr>
            <w:r w:rsidRPr="00E82DBC">
              <w:rPr>
                <w:rFonts w:ascii="Arial Narrow" w:hAnsi="Arial Narrow"/>
              </w:rPr>
              <w:t>Entwicklung einer angemessenen Produktkommunikation</w:t>
            </w:r>
          </w:p>
          <w:p w14:paraId="719079CF" w14:textId="77777777" w:rsidR="00591843" w:rsidRDefault="00591843" w:rsidP="00591843">
            <w:pPr>
              <w:tabs>
                <w:tab w:val="num" w:pos="720"/>
              </w:tabs>
              <w:spacing w:after="0" w:line="240" w:lineRule="auto"/>
              <w:rPr>
                <w:rFonts w:ascii="Arial Narrow" w:hAnsi="Arial Narrow"/>
              </w:rPr>
            </w:pPr>
          </w:p>
          <w:p w14:paraId="1D5CD603" w14:textId="77777777" w:rsidR="00591843" w:rsidRDefault="00591843" w:rsidP="00591843">
            <w:pPr>
              <w:tabs>
                <w:tab w:val="num" w:pos="720"/>
              </w:tabs>
              <w:spacing w:after="0" w:line="240" w:lineRule="auto"/>
              <w:rPr>
                <w:rFonts w:ascii="Arial Narrow" w:hAnsi="Arial Narrow"/>
              </w:rPr>
            </w:pPr>
          </w:p>
          <w:p w14:paraId="27801D0B" w14:textId="77777777" w:rsidR="00591843" w:rsidRDefault="00591843" w:rsidP="00591843">
            <w:pPr>
              <w:tabs>
                <w:tab w:val="num" w:pos="720"/>
              </w:tabs>
              <w:spacing w:after="0" w:line="240" w:lineRule="auto"/>
              <w:rPr>
                <w:rFonts w:ascii="Arial Narrow" w:hAnsi="Arial Narrow"/>
              </w:rPr>
            </w:pPr>
          </w:p>
          <w:p w14:paraId="505981C9" w14:textId="77777777" w:rsidR="00591843" w:rsidRDefault="00591843" w:rsidP="00591843">
            <w:pPr>
              <w:tabs>
                <w:tab w:val="num" w:pos="720"/>
              </w:tabs>
              <w:spacing w:after="0" w:line="240" w:lineRule="auto"/>
              <w:rPr>
                <w:rFonts w:ascii="Arial Narrow" w:hAnsi="Arial Narrow"/>
              </w:rPr>
            </w:pPr>
          </w:p>
          <w:p w14:paraId="476A4492" w14:textId="77777777" w:rsidR="00591843" w:rsidRDefault="00591843" w:rsidP="00591843">
            <w:pPr>
              <w:tabs>
                <w:tab w:val="num" w:pos="720"/>
              </w:tabs>
              <w:spacing w:after="0" w:line="240" w:lineRule="auto"/>
              <w:rPr>
                <w:rFonts w:ascii="Arial Narrow" w:hAnsi="Arial Narrow"/>
              </w:rPr>
            </w:pPr>
          </w:p>
          <w:p w14:paraId="63616482" w14:textId="77777777" w:rsidR="00591843" w:rsidRDefault="00591843" w:rsidP="00591843">
            <w:pPr>
              <w:tabs>
                <w:tab w:val="num" w:pos="720"/>
              </w:tabs>
              <w:spacing w:after="0" w:line="240" w:lineRule="auto"/>
              <w:rPr>
                <w:rFonts w:ascii="Arial Narrow" w:hAnsi="Arial Narrow"/>
              </w:rPr>
            </w:pPr>
          </w:p>
          <w:p w14:paraId="506C582B" w14:textId="77777777" w:rsidR="00591843" w:rsidRPr="00E82DBC" w:rsidRDefault="00591843" w:rsidP="00591843">
            <w:pPr>
              <w:tabs>
                <w:tab w:val="num" w:pos="720"/>
              </w:tabs>
              <w:spacing w:after="0" w:line="240" w:lineRule="auto"/>
              <w:rPr>
                <w:rFonts w:ascii="Arial Narrow" w:hAnsi="Arial Narrow"/>
              </w:rPr>
            </w:pPr>
          </w:p>
          <w:p w14:paraId="4165028D" w14:textId="77777777" w:rsidR="00591843" w:rsidRPr="00D15C4E" w:rsidRDefault="00591843" w:rsidP="006B3E2D">
            <w:pPr>
              <w:rPr>
                <w:rFonts w:ascii="Arial Narrow" w:hAnsi="Arial Narrow"/>
              </w:rPr>
            </w:pPr>
          </w:p>
        </w:tc>
      </w:tr>
      <w:tr w:rsidR="00591843" w:rsidRPr="00D15C4E" w14:paraId="0CD87A0E" w14:textId="77777777" w:rsidTr="006B3E2D">
        <w:tc>
          <w:tcPr>
            <w:tcW w:w="2908" w:type="dxa"/>
            <w:tcBorders>
              <w:top w:val="single" w:sz="4" w:space="0" w:color="4F81BD"/>
            </w:tcBorders>
          </w:tcPr>
          <w:p w14:paraId="6752DC6F" w14:textId="77777777" w:rsidR="00591843" w:rsidRDefault="00591843" w:rsidP="006B3E2D">
            <w:pPr>
              <w:rPr>
                <w:rFonts w:ascii="Arial Narrow" w:hAnsi="Arial Narrow"/>
                <w:b/>
              </w:rPr>
            </w:pPr>
          </w:p>
          <w:p w14:paraId="70DF88D4" w14:textId="77777777" w:rsidR="00591843" w:rsidRPr="00D15C4E" w:rsidRDefault="00591843" w:rsidP="006B3E2D">
            <w:pPr>
              <w:rPr>
                <w:rFonts w:ascii="Arial Narrow" w:hAnsi="Arial Narrow"/>
                <w:b/>
              </w:rPr>
            </w:pPr>
            <w:r>
              <w:rPr>
                <w:rFonts w:ascii="Arial Narrow" w:hAnsi="Arial Narrow"/>
                <w:b/>
              </w:rPr>
              <w:t>09.2017 bis 07.2022</w:t>
            </w:r>
          </w:p>
        </w:tc>
        <w:tc>
          <w:tcPr>
            <w:tcW w:w="6659" w:type="dxa"/>
            <w:tcBorders>
              <w:top w:val="single" w:sz="4" w:space="0" w:color="4F81BD"/>
            </w:tcBorders>
          </w:tcPr>
          <w:p w14:paraId="4A912C8B" w14:textId="77777777" w:rsidR="00591843" w:rsidRDefault="00591843" w:rsidP="006B3E2D">
            <w:pPr>
              <w:tabs>
                <w:tab w:val="right" w:pos="7018"/>
              </w:tabs>
              <w:rPr>
                <w:rFonts w:ascii="Arial Narrow" w:hAnsi="Arial Narrow"/>
                <w:b/>
              </w:rPr>
            </w:pPr>
          </w:p>
          <w:p w14:paraId="3E66B054" w14:textId="77777777" w:rsidR="00591843" w:rsidRPr="00D15C4E" w:rsidRDefault="00591843" w:rsidP="006B3E2D">
            <w:pPr>
              <w:tabs>
                <w:tab w:val="right" w:pos="7018"/>
              </w:tabs>
              <w:rPr>
                <w:rFonts w:ascii="Arial Narrow" w:hAnsi="Arial Narrow"/>
                <w:b/>
              </w:rPr>
            </w:pPr>
            <w:r w:rsidRPr="00593FB1">
              <w:rPr>
                <w:rFonts w:ascii="Arial Narrow" w:hAnsi="Arial Narrow"/>
                <w:b/>
              </w:rPr>
              <w:t>Startup im Bereich Medizinaltechnik</w:t>
            </w:r>
            <w:r>
              <w:rPr>
                <w:rFonts w:ascii="Arial Narrow" w:hAnsi="Arial Narrow"/>
                <w:b/>
              </w:rPr>
              <w:t>, Zürich</w:t>
            </w:r>
            <w:r w:rsidRPr="00D15C4E">
              <w:rPr>
                <w:rFonts w:ascii="Arial Narrow" w:hAnsi="Arial Narrow"/>
                <w:b/>
              </w:rPr>
              <w:t xml:space="preserve"> </w:t>
            </w:r>
            <w:r w:rsidRPr="00D15C4E">
              <w:rPr>
                <w:rFonts w:ascii="Arial Narrow" w:hAnsi="Arial Narrow"/>
                <w:b/>
              </w:rPr>
              <w:tab/>
            </w:r>
          </w:p>
          <w:p w14:paraId="04876C92" w14:textId="77777777" w:rsidR="00591843" w:rsidRPr="00D15C4E" w:rsidRDefault="00591843" w:rsidP="006B3E2D">
            <w:pPr>
              <w:tabs>
                <w:tab w:val="right" w:pos="7018"/>
              </w:tabs>
              <w:rPr>
                <w:rFonts w:ascii="Arial Narrow" w:hAnsi="Arial Narrow"/>
                <w:b/>
              </w:rPr>
            </w:pPr>
            <w:r>
              <w:rPr>
                <w:rFonts w:ascii="Arial Narrow" w:hAnsi="Arial Narrow"/>
                <w:b/>
                <w:color w:val="377BCD"/>
              </w:rPr>
              <w:t>Geschäftsführer</w:t>
            </w:r>
          </w:p>
          <w:p w14:paraId="5A5CDFA6" w14:textId="77777777" w:rsidR="00591843" w:rsidRPr="00D15C4E" w:rsidRDefault="00591843" w:rsidP="006B3E2D">
            <w:pPr>
              <w:rPr>
                <w:rFonts w:ascii="Arial Narrow" w:hAnsi="Arial Narrow"/>
              </w:rPr>
            </w:pPr>
            <w:r>
              <w:rPr>
                <w:rFonts w:ascii="Arial Narrow" w:hAnsi="Arial Narrow"/>
              </w:rPr>
              <w:t xml:space="preserve">Neu gegründeter </w:t>
            </w:r>
            <w:r w:rsidRPr="00D15C4E">
              <w:rPr>
                <w:rFonts w:ascii="Arial Narrow" w:hAnsi="Arial Narrow"/>
              </w:rPr>
              <w:t xml:space="preserve">Startup, der ein </w:t>
            </w:r>
            <w:r>
              <w:rPr>
                <w:rFonts w:ascii="Arial Narrow" w:hAnsi="Arial Narrow"/>
              </w:rPr>
              <w:t xml:space="preserve">Gerät zur Messung des Sehverhaltens </w:t>
            </w:r>
            <w:r w:rsidRPr="00D15C4E">
              <w:rPr>
                <w:rFonts w:ascii="Arial Narrow" w:hAnsi="Arial Narrow"/>
              </w:rPr>
              <w:t>entwickelte</w:t>
            </w:r>
            <w:r>
              <w:rPr>
                <w:rFonts w:ascii="Arial Narrow" w:hAnsi="Arial Narrow"/>
              </w:rPr>
              <w:t xml:space="preserve"> und auf den Markt brachte</w:t>
            </w:r>
          </w:p>
          <w:p w14:paraId="37FCCF81"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Erarbeiten und Umsetzen der strategischen Ziele</w:t>
            </w:r>
          </w:p>
          <w:p w14:paraId="78B1466D"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Pflege der Kontakte zu Entwicklungs- und Produktionspartnern, Investoren, wissenschaftlichen und ärztlichen Meinungsbildnern (</w:t>
            </w:r>
            <w:proofErr w:type="spellStart"/>
            <w:r w:rsidRPr="00D15C4E">
              <w:rPr>
                <w:rFonts w:ascii="Arial Narrow" w:hAnsi="Arial Narrow"/>
              </w:rPr>
              <w:t>key</w:t>
            </w:r>
            <w:proofErr w:type="spellEnd"/>
            <w:r w:rsidRPr="00D15C4E">
              <w:rPr>
                <w:rFonts w:ascii="Arial Narrow" w:hAnsi="Arial Narrow"/>
              </w:rPr>
              <w:t xml:space="preserve"> </w:t>
            </w:r>
            <w:proofErr w:type="spellStart"/>
            <w:r w:rsidRPr="00D15C4E">
              <w:rPr>
                <w:rFonts w:ascii="Arial Narrow" w:hAnsi="Arial Narrow"/>
              </w:rPr>
              <w:t>opinion</w:t>
            </w:r>
            <w:proofErr w:type="spellEnd"/>
            <w:r w:rsidRPr="00D15C4E">
              <w:rPr>
                <w:rFonts w:ascii="Arial Narrow" w:hAnsi="Arial Narrow"/>
              </w:rPr>
              <w:t xml:space="preserve"> </w:t>
            </w:r>
            <w:proofErr w:type="spellStart"/>
            <w:r w:rsidRPr="00D15C4E">
              <w:rPr>
                <w:rFonts w:ascii="Arial Narrow" w:hAnsi="Arial Narrow"/>
              </w:rPr>
              <w:t>leaders</w:t>
            </w:r>
            <w:proofErr w:type="spellEnd"/>
            <w:r w:rsidRPr="00D15C4E">
              <w:rPr>
                <w:rFonts w:ascii="Arial Narrow" w:hAnsi="Arial Narrow"/>
              </w:rPr>
              <w:t>)</w:t>
            </w:r>
          </w:p>
          <w:p w14:paraId="43E7B723"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 xml:space="preserve">Operative Gesamtleitung des Unternehmens mit </w:t>
            </w:r>
            <w:r>
              <w:rPr>
                <w:rFonts w:ascii="Arial Narrow" w:hAnsi="Arial Narrow"/>
              </w:rPr>
              <w:t>7</w:t>
            </w:r>
            <w:r w:rsidRPr="00D15C4E">
              <w:rPr>
                <w:rFonts w:ascii="Arial Narrow" w:hAnsi="Arial Narrow"/>
              </w:rPr>
              <w:t xml:space="preserve"> Mitarbeitenden</w:t>
            </w:r>
          </w:p>
          <w:p w14:paraId="2B699727"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0A5795">
              <w:rPr>
                <w:rFonts w:ascii="Arial Narrow" w:hAnsi="Arial Narrow"/>
              </w:rPr>
              <w:t>Strukturierung und Kontrolle sämtlicher Geschäftsprozesse in Forschung, Entwicklung, klinischen Studien, Qualitätsmanagement, Administration, Marketing und Verkauf</w:t>
            </w:r>
          </w:p>
        </w:tc>
      </w:tr>
      <w:tr w:rsidR="00591843" w:rsidRPr="00D15C4E" w14:paraId="67BBE3A7" w14:textId="77777777" w:rsidTr="006B3E2D">
        <w:tc>
          <w:tcPr>
            <w:tcW w:w="2908" w:type="dxa"/>
            <w:tcBorders>
              <w:top w:val="single" w:sz="4" w:space="0" w:color="4F81BD"/>
              <w:bottom w:val="single" w:sz="4" w:space="0" w:color="4F81BD"/>
            </w:tcBorders>
          </w:tcPr>
          <w:p w14:paraId="67CF181E" w14:textId="77777777" w:rsidR="00591843" w:rsidRDefault="00591843" w:rsidP="006B3E2D">
            <w:pPr>
              <w:rPr>
                <w:rFonts w:ascii="Arial Narrow" w:hAnsi="Arial Narrow"/>
                <w:b/>
              </w:rPr>
            </w:pPr>
          </w:p>
          <w:p w14:paraId="0EDD171C" w14:textId="77777777" w:rsidR="00591843" w:rsidRPr="00D15C4E" w:rsidRDefault="00591843" w:rsidP="006B3E2D">
            <w:pPr>
              <w:rPr>
                <w:rFonts w:ascii="Arial Narrow" w:hAnsi="Arial Narrow"/>
                <w:b/>
              </w:rPr>
            </w:pPr>
            <w:r>
              <w:rPr>
                <w:rFonts w:ascii="Arial Narrow" w:hAnsi="Arial Narrow"/>
                <w:b/>
              </w:rPr>
              <w:t>06.2012 bis 09.2017</w:t>
            </w:r>
          </w:p>
        </w:tc>
        <w:tc>
          <w:tcPr>
            <w:tcW w:w="6659" w:type="dxa"/>
            <w:tcBorders>
              <w:top w:val="single" w:sz="4" w:space="0" w:color="4F81BD"/>
              <w:bottom w:val="single" w:sz="4" w:space="0" w:color="4F81BD"/>
            </w:tcBorders>
          </w:tcPr>
          <w:p w14:paraId="52CC4957" w14:textId="77777777" w:rsidR="00591843" w:rsidRDefault="00591843" w:rsidP="006B3E2D">
            <w:pPr>
              <w:tabs>
                <w:tab w:val="right" w:pos="7018"/>
              </w:tabs>
              <w:rPr>
                <w:rFonts w:ascii="Arial Narrow" w:hAnsi="Arial Narrow"/>
                <w:b/>
              </w:rPr>
            </w:pPr>
          </w:p>
          <w:p w14:paraId="022662FB" w14:textId="77777777" w:rsidR="00591843" w:rsidRPr="00D15C4E" w:rsidRDefault="00591843" w:rsidP="006B3E2D">
            <w:pPr>
              <w:tabs>
                <w:tab w:val="right" w:pos="7018"/>
              </w:tabs>
              <w:rPr>
                <w:rFonts w:ascii="Arial Narrow" w:hAnsi="Arial Narrow"/>
                <w:b/>
              </w:rPr>
            </w:pPr>
            <w:r>
              <w:rPr>
                <w:rFonts w:ascii="Arial Narrow" w:hAnsi="Arial Narrow"/>
                <w:b/>
              </w:rPr>
              <w:t>Ostschweizer Fachhochschule,</w:t>
            </w:r>
            <w:r w:rsidRPr="00D15C4E">
              <w:rPr>
                <w:rFonts w:ascii="Arial Narrow" w:hAnsi="Arial Narrow"/>
                <w:b/>
              </w:rPr>
              <w:t xml:space="preserve"> </w:t>
            </w:r>
            <w:proofErr w:type="spellStart"/>
            <w:r w:rsidRPr="00D15C4E">
              <w:rPr>
                <w:rFonts w:ascii="Arial Narrow" w:hAnsi="Arial Narrow"/>
                <w:b/>
              </w:rPr>
              <w:t>St.Gallen</w:t>
            </w:r>
            <w:proofErr w:type="spellEnd"/>
            <w:r w:rsidRPr="00D15C4E">
              <w:rPr>
                <w:rFonts w:ascii="Arial Narrow" w:hAnsi="Arial Narrow"/>
                <w:b/>
              </w:rPr>
              <w:t xml:space="preserve"> </w:t>
            </w:r>
          </w:p>
          <w:p w14:paraId="15AFD888" w14:textId="77777777" w:rsidR="00591843" w:rsidRPr="00D15C4E" w:rsidRDefault="00591843" w:rsidP="006B3E2D">
            <w:pPr>
              <w:tabs>
                <w:tab w:val="right" w:pos="7018"/>
              </w:tabs>
              <w:rPr>
                <w:rFonts w:ascii="Arial Narrow" w:hAnsi="Arial Narrow"/>
                <w:b/>
              </w:rPr>
            </w:pPr>
            <w:r w:rsidRPr="00D15C4E">
              <w:rPr>
                <w:rFonts w:ascii="Arial Narrow" w:hAnsi="Arial Narrow"/>
                <w:b/>
                <w:color w:val="377BCD"/>
              </w:rPr>
              <w:t>Dozent</w:t>
            </w:r>
            <w:r w:rsidRPr="00D15C4E">
              <w:rPr>
                <w:rFonts w:ascii="Arial Narrow" w:hAnsi="Arial Narrow"/>
                <w:b/>
              </w:rPr>
              <w:t xml:space="preserve"> </w:t>
            </w:r>
          </w:p>
          <w:p w14:paraId="1612865E" w14:textId="77777777" w:rsidR="00591843" w:rsidRPr="00D15C4E" w:rsidRDefault="00591843" w:rsidP="006B3E2D">
            <w:pPr>
              <w:rPr>
                <w:rFonts w:ascii="Arial Narrow" w:hAnsi="Arial Narrow"/>
              </w:rPr>
            </w:pPr>
            <w:r w:rsidRPr="00D15C4E">
              <w:rPr>
                <w:rFonts w:ascii="Arial Narrow" w:hAnsi="Arial Narrow"/>
              </w:rPr>
              <w:t xml:space="preserve">Institut </w:t>
            </w:r>
            <w:r>
              <w:rPr>
                <w:rFonts w:ascii="Arial Narrow" w:hAnsi="Arial Narrow"/>
              </w:rPr>
              <w:t xml:space="preserve">der Fachhochschule </w:t>
            </w:r>
            <w:proofErr w:type="spellStart"/>
            <w:r>
              <w:rPr>
                <w:rFonts w:ascii="Arial Narrow" w:hAnsi="Arial Narrow"/>
              </w:rPr>
              <w:t>St.Gallen</w:t>
            </w:r>
            <w:proofErr w:type="spellEnd"/>
            <w:r>
              <w:rPr>
                <w:rFonts w:ascii="Arial Narrow" w:hAnsi="Arial Narrow"/>
              </w:rPr>
              <w:t xml:space="preserve"> mit den</w:t>
            </w:r>
            <w:r w:rsidRPr="00D15C4E">
              <w:rPr>
                <w:rFonts w:ascii="Arial Narrow" w:hAnsi="Arial Narrow"/>
              </w:rPr>
              <w:t xml:space="preserve"> Kompetenzfeldern Strategisches Unternehmertum, Finanzen und Controlling, Marketing und Unternehmenskommunikation.</w:t>
            </w:r>
          </w:p>
          <w:p w14:paraId="5FB98E07"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Pr>
                <w:rFonts w:ascii="Arial Narrow" w:hAnsi="Arial Narrow"/>
              </w:rPr>
              <w:t xml:space="preserve">Beratung von Unternehmen in der Strategieentwicklung </w:t>
            </w:r>
          </w:p>
          <w:p w14:paraId="6C8A8020" w14:textId="77777777" w:rsidR="00591843" w:rsidRDefault="00591843" w:rsidP="00591843">
            <w:pPr>
              <w:numPr>
                <w:ilvl w:val="0"/>
                <w:numId w:val="16"/>
              </w:numPr>
              <w:tabs>
                <w:tab w:val="clear" w:pos="170"/>
                <w:tab w:val="num" w:pos="355"/>
              </w:tabs>
              <w:spacing w:after="0" w:line="240" w:lineRule="auto"/>
              <w:ind w:left="355" w:hanging="355"/>
              <w:rPr>
                <w:rFonts w:ascii="Arial Narrow" w:hAnsi="Arial Narrow"/>
              </w:rPr>
            </w:pPr>
            <w:r>
              <w:rPr>
                <w:rFonts w:ascii="Arial Narrow" w:hAnsi="Arial Narrow"/>
              </w:rPr>
              <w:t>Betreuung von studentischen Arbeiten (Praxisprojekte, Abschlussarbeiten)</w:t>
            </w:r>
          </w:p>
          <w:p w14:paraId="186246CF" w14:textId="77777777" w:rsidR="00591843" w:rsidRDefault="00591843" w:rsidP="00591843">
            <w:pPr>
              <w:numPr>
                <w:ilvl w:val="0"/>
                <w:numId w:val="16"/>
              </w:numPr>
              <w:tabs>
                <w:tab w:val="clear" w:pos="170"/>
                <w:tab w:val="num" w:pos="355"/>
              </w:tabs>
              <w:spacing w:after="0" w:line="240" w:lineRule="auto"/>
              <w:ind w:left="355" w:hanging="355"/>
              <w:rPr>
                <w:rFonts w:ascii="Arial Narrow" w:hAnsi="Arial Narrow"/>
              </w:rPr>
            </w:pPr>
            <w:r>
              <w:rPr>
                <w:rFonts w:ascii="Arial Narrow" w:hAnsi="Arial Narrow"/>
              </w:rPr>
              <w:t>Forschungsprojekte im Bereich Life Sciences</w:t>
            </w:r>
          </w:p>
          <w:p w14:paraId="0D433E5B" w14:textId="77777777" w:rsidR="00591843" w:rsidRPr="00D15C4E" w:rsidRDefault="00591843" w:rsidP="006B3E2D">
            <w:pPr>
              <w:ind w:left="355"/>
              <w:rPr>
                <w:rFonts w:ascii="Arial Narrow" w:hAnsi="Arial Narrow"/>
              </w:rPr>
            </w:pPr>
          </w:p>
        </w:tc>
      </w:tr>
      <w:tr w:rsidR="00591843" w:rsidRPr="00D15C4E" w14:paraId="6287CD11" w14:textId="77777777" w:rsidTr="006B3E2D">
        <w:tc>
          <w:tcPr>
            <w:tcW w:w="2908" w:type="dxa"/>
            <w:tcBorders>
              <w:top w:val="single" w:sz="4" w:space="0" w:color="4F81BD"/>
            </w:tcBorders>
          </w:tcPr>
          <w:p w14:paraId="2E195928" w14:textId="77777777" w:rsidR="00591843" w:rsidRDefault="00591843" w:rsidP="006B3E2D">
            <w:pPr>
              <w:rPr>
                <w:rFonts w:ascii="Arial Narrow" w:hAnsi="Arial Narrow"/>
                <w:b/>
              </w:rPr>
            </w:pPr>
          </w:p>
          <w:p w14:paraId="1D7E250E" w14:textId="77777777" w:rsidR="00591843" w:rsidRDefault="00591843" w:rsidP="006B3E2D">
            <w:pPr>
              <w:rPr>
                <w:rFonts w:ascii="Arial Narrow" w:hAnsi="Arial Narrow"/>
                <w:b/>
              </w:rPr>
            </w:pPr>
            <w:r>
              <w:rPr>
                <w:rFonts w:ascii="Arial Narrow" w:hAnsi="Arial Narrow"/>
                <w:b/>
              </w:rPr>
              <w:t xml:space="preserve">05.2005 </w:t>
            </w:r>
            <w:r w:rsidRPr="00D15C4E">
              <w:rPr>
                <w:rFonts w:ascii="Arial Narrow" w:hAnsi="Arial Narrow"/>
                <w:b/>
              </w:rPr>
              <w:t>– 09.2012</w:t>
            </w:r>
          </w:p>
          <w:p w14:paraId="0B60558B" w14:textId="77777777" w:rsidR="00591843" w:rsidRDefault="00591843" w:rsidP="006B3E2D">
            <w:pPr>
              <w:rPr>
                <w:rFonts w:ascii="Arial Narrow" w:hAnsi="Arial Narrow"/>
                <w:b/>
              </w:rPr>
            </w:pPr>
          </w:p>
          <w:p w14:paraId="09BE659B" w14:textId="77777777" w:rsidR="00591843" w:rsidRDefault="00591843" w:rsidP="006B3E2D">
            <w:pPr>
              <w:rPr>
                <w:rFonts w:ascii="Arial Narrow" w:hAnsi="Arial Narrow"/>
                <w:b/>
              </w:rPr>
            </w:pPr>
          </w:p>
          <w:p w14:paraId="684C8FF2" w14:textId="77777777" w:rsidR="00591843" w:rsidRPr="00851874" w:rsidRDefault="00591843" w:rsidP="006B3E2D">
            <w:pPr>
              <w:rPr>
                <w:rFonts w:ascii="Arial Narrow" w:hAnsi="Arial Narrow"/>
                <w:bCs/>
              </w:rPr>
            </w:pPr>
            <w:r w:rsidRPr="00851874">
              <w:rPr>
                <w:rFonts w:ascii="Arial Narrow" w:hAnsi="Arial Narrow"/>
                <w:bCs/>
              </w:rPr>
              <w:t>03.2011 – 09.2012</w:t>
            </w:r>
          </w:p>
          <w:p w14:paraId="5C3B304C" w14:textId="77777777" w:rsidR="00591843" w:rsidRPr="00D15C4E" w:rsidRDefault="00591843" w:rsidP="006B3E2D">
            <w:pPr>
              <w:rPr>
                <w:rFonts w:ascii="Arial Narrow" w:hAnsi="Arial Narrow"/>
                <w:b/>
              </w:rPr>
            </w:pPr>
          </w:p>
        </w:tc>
        <w:tc>
          <w:tcPr>
            <w:tcW w:w="6659" w:type="dxa"/>
            <w:tcBorders>
              <w:top w:val="single" w:sz="4" w:space="0" w:color="4F81BD"/>
            </w:tcBorders>
          </w:tcPr>
          <w:p w14:paraId="65B8B756" w14:textId="77777777" w:rsidR="00591843" w:rsidRDefault="00591843" w:rsidP="006B3E2D">
            <w:pPr>
              <w:tabs>
                <w:tab w:val="right" w:pos="7018"/>
              </w:tabs>
              <w:rPr>
                <w:rFonts w:ascii="Arial Narrow" w:hAnsi="Arial Narrow"/>
                <w:b/>
              </w:rPr>
            </w:pPr>
          </w:p>
          <w:p w14:paraId="7A5E5560" w14:textId="77777777" w:rsidR="00591843" w:rsidRPr="00D15C4E" w:rsidRDefault="00591843" w:rsidP="006B3E2D">
            <w:pPr>
              <w:tabs>
                <w:tab w:val="right" w:pos="7018"/>
              </w:tabs>
              <w:rPr>
                <w:rFonts w:ascii="Arial Narrow" w:hAnsi="Arial Narrow"/>
                <w:b/>
              </w:rPr>
            </w:pPr>
            <w:r w:rsidRPr="00D2560C">
              <w:rPr>
                <w:rFonts w:ascii="Arial Narrow" w:hAnsi="Arial Narrow"/>
                <w:b/>
              </w:rPr>
              <w:t>Startup im Bereich Medizinaltechnik</w:t>
            </w:r>
            <w:r>
              <w:rPr>
                <w:rFonts w:ascii="Arial Narrow" w:hAnsi="Arial Narrow"/>
                <w:b/>
              </w:rPr>
              <w:t xml:space="preserve"> in</w:t>
            </w:r>
            <w:r w:rsidRPr="00170937">
              <w:rPr>
                <w:rFonts w:ascii="Arial Narrow" w:hAnsi="Arial Narrow"/>
                <w:b/>
              </w:rPr>
              <w:t xml:space="preserve"> Zürich</w:t>
            </w:r>
            <w:r w:rsidRPr="00D15C4E">
              <w:rPr>
                <w:rFonts w:ascii="Arial Narrow" w:hAnsi="Arial Narrow"/>
                <w:b/>
              </w:rPr>
              <w:tab/>
            </w:r>
          </w:p>
          <w:p w14:paraId="0FFE3CBD" w14:textId="77777777" w:rsidR="00591843" w:rsidRDefault="00591843" w:rsidP="006B3E2D">
            <w:pPr>
              <w:rPr>
                <w:rFonts w:ascii="Arial Narrow" w:hAnsi="Arial Narrow"/>
              </w:rPr>
            </w:pPr>
            <w:r>
              <w:rPr>
                <w:rFonts w:ascii="Arial Narrow" w:hAnsi="Arial Narrow"/>
              </w:rPr>
              <w:t xml:space="preserve">Neu gegründeter </w:t>
            </w:r>
            <w:r w:rsidRPr="00D15C4E">
              <w:rPr>
                <w:rFonts w:ascii="Arial Narrow" w:hAnsi="Arial Narrow"/>
              </w:rPr>
              <w:t>Startup, der ein nicht-invasives Blutzuckermessgerät für Patienten mit Diabetes entwickelte</w:t>
            </w:r>
            <w:r>
              <w:rPr>
                <w:rFonts w:ascii="Arial Narrow" w:hAnsi="Arial Narrow"/>
              </w:rPr>
              <w:t xml:space="preserve"> und die Technologie weiterverkaufte. </w:t>
            </w:r>
          </w:p>
          <w:p w14:paraId="276CD1B0" w14:textId="77777777" w:rsidR="00591843" w:rsidRPr="00D15C4E" w:rsidRDefault="00591843" w:rsidP="006B3E2D">
            <w:pPr>
              <w:tabs>
                <w:tab w:val="right" w:pos="7018"/>
              </w:tabs>
              <w:rPr>
                <w:rFonts w:ascii="Arial Narrow" w:hAnsi="Arial Narrow"/>
                <w:b/>
              </w:rPr>
            </w:pPr>
            <w:r w:rsidRPr="00D15C4E">
              <w:rPr>
                <w:rFonts w:ascii="Arial Narrow" w:hAnsi="Arial Narrow"/>
                <w:b/>
                <w:color w:val="377BCD"/>
              </w:rPr>
              <w:t>Delegierter des Verwaltungsrats</w:t>
            </w:r>
            <w:r w:rsidRPr="00D15C4E">
              <w:rPr>
                <w:rFonts w:ascii="Arial Narrow" w:hAnsi="Arial Narrow"/>
                <w:b/>
              </w:rPr>
              <w:t xml:space="preserve"> </w:t>
            </w:r>
          </w:p>
          <w:p w14:paraId="14B51B2A" w14:textId="77777777" w:rsidR="00591843" w:rsidRPr="00932A7B"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Verkauf der Technologie, d.h. der Patente und klinischen Resultate</w:t>
            </w:r>
          </w:p>
          <w:p w14:paraId="02DFE604" w14:textId="77777777" w:rsidR="00591843" w:rsidRPr="00D2560C" w:rsidRDefault="00591843" w:rsidP="00591843">
            <w:pPr>
              <w:numPr>
                <w:ilvl w:val="0"/>
                <w:numId w:val="16"/>
              </w:numPr>
              <w:tabs>
                <w:tab w:val="clear" w:pos="170"/>
                <w:tab w:val="num" w:pos="355"/>
              </w:tabs>
              <w:spacing w:after="0" w:line="240" w:lineRule="auto"/>
              <w:ind w:left="355" w:hanging="355"/>
              <w:rPr>
                <w:rFonts w:ascii="Arial Narrow" w:hAnsi="Arial Narrow"/>
              </w:rPr>
            </w:pPr>
            <w:r w:rsidRPr="0041175E">
              <w:rPr>
                <w:rFonts w:ascii="Arial Narrow" w:hAnsi="Arial Narrow"/>
              </w:rPr>
              <w:t xml:space="preserve">Abwicklung der Firmen </w:t>
            </w:r>
            <w:proofErr w:type="spellStart"/>
            <w:r w:rsidRPr="0041175E">
              <w:rPr>
                <w:rFonts w:ascii="Arial Narrow" w:hAnsi="Arial Narrow"/>
              </w:rPr>
              <w:t>Solianis</w:t>
            </w:r>
            <w:proofErr w:type="spellEnd"/>
            <w:r w:rsidRPr="0041175E">
              <w:rPr>
                <w:rFonts w:ascii="Arial Narrow" w:hAnsi="Arial Narrow"/>
              </w:rPr>
              <w:t xml:space="preserve"> Holding und </w:t>
            </w:r>
            <w:proofErr w:type="spellStart"/>
            <w:r w:rsidRPr="0041175E">
              <w:rPr>
                <w:rFonts w:ascii="Arial Narrow" w:hAnsi="Arial Narrow"/>
              </w:rPr>
              <w:t>Solianis</w:t>
            </w:r>
            <w:proofErr w:type="spellEnd"/>
            <w:r w:rsidRPr="0041175E">
              <w:rPr>
                <w:rFonts w:ascii="Arial Narrow" w:hAnsi="Arial Narrow"/>
              </w:rPr>
              <w:t xml:space="preserve"> Monitoring AG</w:t>
            </w:r>
          </w:p>
        </w:tc>
      </w:tr>
      <w:tr w:rsidR="00591843" w:rsidRPr="00D15C4E" w14:paraId="73B2A2EC" w14:textId="77777777" w:rsidTr="006B3E2D">
        <w:tc>
          <w:tcPr>
            <w:tcW w:w="2908" w:type="dxa"/>
          </w:tcPr>
          <w:p w14:paraId="0ED2E610" w14:textId="77777777" w:rsidR="00591843" w:rsidRPr="008E59C1" w:rsidRDefault="00591843" w:rsidP="006B3E2D">
            <w:pPr>
              <w:rPr>
                <w:rFonts w:ascii="Arial Narrow" w:hAnsi="Arial Narrow"/>
                <w:bCs/>
              </w:rPr>
            </w:pPr>
            <w:r w:rsidRPr="008E59C1">
              <w:rPr>
                <w:rFonts w:ascii="Arial Narrow" w:hAnsi="Arial Narrow"/>
                <w:bCs/>
              </w:rPr>
              <w:t>05.2005 – 02.2011</w:t>
            </w:r>
          </w:p>
        </w:tc>
        <w:tc>
          <w:tcPr>
            <w:tcW w:w="6659" w:type="dxa"/>
          </w:tcPr>
          <w:p w14:paraId="4BD0B8F9" w14:textId="77777777" w:rsidR="00591843" w:rsidRPr="00D15C4E" w:rsidRDefault="00591843" w:rsidP="006B3E2D">
            <w:pPr>
              <w:tabs>
                <w:tab w:val="right" w:pos="7018"/>
              </w:tabs>
              <w:rPr>
                <w:rFonts w:ascii="Arial Narrow" w:hAnsi="Arial Narrow"/>
                <w:b/>
              </w:rPr>
            </w:pPr>
            <w:r w:rsidRPr="00D15C4E">
              <w:rPr>
                <w:rFonts w:ascii="Arial Narrow" w:hAnsi="Arial Narrow"/>
                <w:b/>
                <w:color w:val="377BCD"/>
              </w:rPr>
              <w:t>Geschäftsführer</w:t>
            </w:r>
            <w:r w:rsidRPr="00D15C4E">
              <w:rPr>
                <w:rFonts w:ascii="Arial Narrow" w:hAnsi="Arial Narrow"/>
                <w:b/>
              </w:rPr>
              <w:t xml:space="preserve"> </w:t>
            </w:r>
          </w:p>
          <w:p w14:paraId="2154F509"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Analyse des Geschäfts- und Technologie-Umfelds</w:t>
            </w:r>
          </w:p>
          <w:p w14:paraId="5349262C" w14:textId="77777777" w:rsidR="00591843"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Erarbeiten und Umsetzen der strategischen Ziele</w:t>
            </w:r>
          </w:p>
          <w:p w14:paraId="384A3FE6"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Pr>
                <w:rFonts w:ascii="Arial Narrow" w:hAnsi="Arial Narrow"/>
              </w:rPr>
              <w:t>Definition des strategischen Plans und dessen Umsetzung</w:t>
            </w:r>
          </w:p>
          <w:p w14:paraId="13823333"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Pflege der Kontakte zu Entwicklungs- und Produktionspartnern, Investoren, wissenschaftlichen und ärztlichen Meinungsbildnern (</w:t>
            </w:r>
            <w:proofErr w:type="spellStart"/>
            <w:r w:rsidRPr="00D15C4E">
              <w:rPr>
                <w:rFonts w:ascii="Arial Narrow" w:hAnsi="Arial Narrow"/>
              </w:rPr>
              <w:t>key</w:t>
            </w:r>
            <w:proofErr w:type="spellEnd"/>
            <w:r w:rsidRPr="00D15C4E">
              <w:rPr>
                <w:rFonts w:ascii="Arial Narrow" w:hAnsi="Arial Narrow"/>
              </w:rPr>
              <w:t xml:space="preserve"> </w:t>
            </w:r>
            <w:proofErr w:type="spellStart"/>
            <w:r w:rsidRPr="00D15C4E">
              <w:rPr>
                <w:rFonts w:ascii="Arial Narrow" w:hAnsi="Arial Narrow"/>
              </w:rPr>
              <w:t>opinion</w:t>
            </w:r>
            <w:proofErr w:type="spellEnd"/>
            <w:r w:rsidRPr="00D15C4E">
              <w:rPr>
                <w:rFonts w:ascii="Arial Narrow" w:hAnsi="Arial Narrow"/>
              </w:rPr>
              <w:t xml:space="preserve"> </w:t>
            </w:r>
            <w:proofErr w:type="spellStart"/>
            <w:r w:rsidRPr="00D15C4E">
              <w:rPr>
                <w:rFonts w:ascii="Arial Narrow" w:hAnsi="Arial Narrow"/>
              </w:rPr>
              <w:t>leaders</w:t>
            </w:r>
            <w:proofErr w:type="spellEnd"/>
            <w:r w:rsidRPr="00D15C4E">
              <w:rPr>
                <w:rFonts w:ascii="Arial Narrow" w:hAnsi="Arial Narrow"/>
              </w:rPr>
              <w:t>)</w:t>
            </w:r>
          </w:p>
          <w:p w14:paraId="04F2DA70" w14:textId="77777777" w:rsidR="00591843" w:rsidRPr="00D15C4E" w:rsidRDefault="00591843" w:rsidP="006B3E2D">
            <w:pPr>
              <w:ind w:left="355"/>
              <w:rPr>
                <w:rFonts w:ascii="Arial Narrow" w:hAnsi="Arial Narrow"/>
              </w:rPr>
            </w:pPr>
          </w:p>
        </w:tc>
      </w:tr>
      <w:tr w:rsidR="00591843" w:rsidRPr="00D15C4E" w14:paraId="7B71932D" w14:textId="77777777" w:rsidTr="006B3E2D">
        <w:tc>
          <w:tcPr>
            <w:tcW w:w="2908" w:type="dxa"/>
            <w:tcBorders>
              <w:top w:val="single" w:sz="4" w:space="0" w:color="4F81BD"/>
            </w:tcBorders>
          </w:tcPr>
          <w:p w14:paraId="27212655" w14:textId="77777777" w:rsidR="00591843" w:rsidRDefault="00591843" w:rsidP="006B3E2D">
            <w:pPr>
              <w:rPr>
                <w:rFonts w:ascii="Arial Narrow" w:hAnsi="Arial Narrow"/>
                <w:b/>
              </w:rPr>
            </w:pPr>
          </w:p>
          <w:p w14:paraId="3DC84240" w14:textId="77777777" w:rsidR="00591843" w:rsidRPr="00D15C4E" w:rsidRDefault="00591843" w:rsidP="006B3E2D">
            <w:pPr>
              <w:rPr>
                <w:rFonts w:ascii="Arial Narrow" w:hAnsi="Arial Narrow"/>
                <w:b/>
              </w:rPr>
            </w:pPr>
            <w:r w:rsidRPr="00D15C4E">
              <w:rPr>
                <w:rFonts w:ascii="Arial Narrow" w:hAnsi="Arial Narrow"/>
                <w:b/>
              </w:rPr>
              <w:t>07.1995 – 04.2004</w:t>
            </w:r>
          </w:p>
        </w:tc>
        <w:tc>
          <w:tcPr>
            <w:tcW w:w="6659" w:type="dxa"/>
            <w:tcBorders>
              <w:top w:val="single" w:sz="4" w:space="0" w:color="4F81BD"/>
            </w:tcBorders>
          </w:tcPr>
          <w:p w14:paraId="46A27401" w14:textId="77777777" w:rsidR="00591843" w:rsidRDefault="00591843" w:rsidP="006B3E2D">
            <w:pPr>
              <w:rPr>
                <w:rFonts w:ascii="Arial Narrow" w:hAnsi="Arial Narrow"/>
                <w:b/>
              </w:rPr>
            </w:pPr>
          </w:p>
          <w:p w14:paraId="614933A3" w14:textId="77777777" w:rsidR="00591843" w:rsidRPr="00D15C4E" w:rsidRDefault="00591843" w:rsidP="006B3E2D">
            <w:pPr>
              <w:rPr>
                <w:rFonts w:ascii="Arial Narrow" w:hAnsi="Arial Narrow"/>
              </w:rPr>
            </w:pPr>
            <w:r>
              <w:rPr>
                <w:rFonts w:ascii="Arial Narrow" w:hAnsi="Arial Narrow"/>
                <w:b/>
              </w:rPr>
              <w:t xml:space="preserve">Internationaler Konzern, </w:t>
            </w:r>
            <w:r w:rsidRPr="00D15C4E">
              <w:rPr>
                <w:rFonts w:ascii="Arial Narrow" w:hAnsi="Arial Narrow"/>
                <w:b/>
              </w:rPr>
              <w:t xml:space="preserve">Mitglied der Geschäftsleitung </w:t>
            </w:r>
            <w:r w:rsidRPr="00D15C4E">
              <w:rPr>
                <w:rFonts w:ascii="Arial Narrow" w:hAnsi="Arial Narrow"/>
                <w:b/>
              </w:rPr>
              <w:br/>
            </w:r>
            <w:r w:rsidRPr="00D15C4E">
              <w:rPr>
                <w:rFonts w:ascii="Arial Narrow" w:hAnsi="Arial Narrow"/>
              </w:rPr>
              <w:t>Medizintechnikunternehmen</w:t>
            </w:r>
            <w:r>
              <w:rPr>
                <w:rFonts w:ascii="Arial Narrow" w:hAnsi="Arial Narrow"/>
              </w:rPr>
              <w:t xml:space="preserve"> im Bereich Orthopädie, Traumatologie, Robotik, biologische Implantate und Wirbelsäulenchirurgie</w:t>
            </w:r>
            <w:r w:rsidRPr="00D15C4E">
              <w:rPr>
                <w:rFonts w:ascii="Arial Narrow" w:hAnsi="Arial Narrow"/>
              </w:rPr>
              <w:t xml:space="preserve"> mit einem Jahresumsatz </w:t>
            </w:r>
            <w:r>
              <w:rPr>
                <w:rFonts w:ascii="Arial Narrow" w:hAnsi="Arial Narrow"/>
              </w:rPr>
              <w:t xml:space="preserve">von </w:t>
            </w:r>
            <w:r w:rsidRPr="00D15C4E">
              <w:rPr>
                <w:rFonts w:ascii="Arial Narrow" w:hAnsi="Arial Narrow"/>
              </w:rPr>
              <w:t>über 600 Mio. CHF</w:t>
            </w:r>
          </w:p>
          <w:p w14:paraId="504ED5EC" w14:textId="77777777" w:rsidR="00591843" w:rsidRPr="00D15C4E" w:rsidRDefault="00591843" w:rsidP="006B3E2D">
            <w:pPr>
              <w:rPr>
                <w:rFonts w:ascii="Arial Narrow" w:hAnsi="Arial Narrow"/>
                <w:b/>
              </w:rPr>
            </w:pPr>
          </w:p>
        </w:tc>
      </w:tr>
      <w:tr w:rsidR="00591843" w:rsidRPr="00D15C4E" w14:paraId="16507EEF" w14:textId="77777777" w:rsidTr="006B3E2D">
        <w:tc>
          <w:tcPr>
            <w:tcW w:w="2908" w:type="dxa"/>
          </w:tcPr>
          <w:p w14:paraId="4F281A63" w14:textId="77777777" w:rsidR="00591843" w:rsidRPr="008E59C1" w:rsidRDefault="00591843" w:rsidP="006B3E2D">
            <w:pPr>
              <w:rPr>
                <w:rFonts w:ascii="Arial Narrow" w:hAnsi="Arial Narrow"/>
                <w:bCs/>
              </w:rPr>
            </w:pPr>
            <w:r w:rsidRPr="008E59C1">
              <w:rPr>
                <w:rFonts w:ascii="Arial Narrow" w:hAnsi="Arial Narrow"/>
                <w:bCs/>
              </w:rPr>
              <w:t>07.2002 – 04.2004</w:t>
            </w:r>
          </w:p>
        </w:tc>
        <w:tc>
          <w:tcPr>
            <w:tcW w:w="6659" w:type="dxa"/>
          </w:tcPr>
          <w:p w14:paraId="50891750" w14:textId="77777777" w:rsidR="00591843" w:rsidRPr="00D15C4E" w:rsidRDefault="00591843" w:rsidP="006B3E2D">
            <w:pPr>
              <w:tabs>
                <w:tab w:val="right" w:pos="7018"/>
              </w:tabs>
              <w:rPr>
                <w:rFonts w:ascii="Arial Narrow" w:hAnsi="Arial Narrow"/>
                <w:b/>
                <w:color w:val="377BCD"/>
                <w:lang w:val="en-US"/>
              </w:rPr>
            </w:pPr>
            <w:r w:rsidRPr="00D15C4E">
              <w:rPr>
                <w:rFonts w:ascii="Arial Narrow" w:hAnsi="Arial Narrow"/>
                <w:b/>
                <w:color w:val="377BCD"/>
                <w:lang w:val="en-US"/>
              </w:rPr>
              <w:t>Executive Vice President Marketing &amp; Product Management</w:t>
            </w:r>
          </w:p>
          <w:p w14:paraId="36503F9D" w14:textId="77777777" w:rsidR="00591843" w:rsidRPr="00D15C4E" w:rsidRDefault="00591843" w:rsidP="006B3E2D">
            <w:pPr>
              <w:tabs>
                <w:tab w:val="left" w:pos="1205"/>
              </w:tabs>
              <w:rPr>
                <w:rFonts w:ascii="Arial Narrow" w:hAnsi="Arial Narrow"/>
              </w:rPr>
            </w:pPr>
            <w:r w:rsidRPr="00D15C4E">
              <w:rPr>
                <w:rFonts w:ascii="Arial Narrow" w:hAnsi="Arial Narrow"/>
              </w:rPr>
              <w:t>Märkte:</w:t>
            </w:r>
            <w:r w:rsidRPr="00D15C4E">
              <w:rPr>
                <w:rFonts w:ascii="Arial Narrow" w:hAnsi="Arial Narrow"/>
              </w:rPr>
              <w:tab/>
              <w:t>Europa mit den Schlüsselmärkten Deutschland/Frankreich/</w:t>
            </w:r>
          </w:p>
          <w:p w14:paraId="3FA544EC" w14:textId="77777777" w:rsidR="00591843" w:rsidRPr="00D15C4E" w:rsidRDefault="00591843" w:rsidP="006B3E2D">
            <w:pPr>
              <w:tabs>
                <w:tab w:val="left" w:pos="1205"/>
              </w:tabs>
              <w:rPr>
                <w:rFonts w:ascii="Arial Narrow" w:hAnsi="Arial Narrow"/>
              </w:rPr>
            </w:pPr>
            <w:r w:rsidRPr="00D15C4E">
              <w:rPr>
                <w:rFonts w:ascii="Arial Narrow" w:hAnsi="Arial Narrow"/>
              </w:rPr>
              <w:tab/>
              <w:t xml:space="preserve">Italien/Schweiz </w:t>
            </w:r>
          </w:p>
          <w:p w14:paraId="4251F83D" w14:textId="77777777" w:rsidR="00591843" w:rsidRDefault="00591843" w:rsidP="006B3E2D">
            <w:pPr>
              <w:tabs>
                <w:tab w:val="left" w:pos="1205"/>
              </w:tabs>
              <w:rPr>
                <w:rFonts w:ascii="Arial Narrow" w:hAnsi="Arial Narrow"/>
              </w:rPr>
            </w:pPr>
            <w:r w:rsidRPr="00D15C4E">
              <w:rPr>
                <w:rFonts w:ascii="Arial Narrow" w:hAnsi="Arial Narrow"/>
              </w:rPr>
              <w:tab/>
              <w:t>Asien mit den Fokusmärkten Japan/China/Korea/Indien</w:t>
            </w:r>
          </w:p>
          <w:p w14:paraId="5DAD0237" w14:textId="77777777" w:rsidR="00591843" w:rsidRPr="00D15C4E" w:rsidRDefault="00591843" w:rsidP="006B3E2D">
            <w:pPr>
              <w:tabs>
                <w:tab w:val="left" w:pos="1205"/>
              </w:tabs>
              <w:rPr>
                <w:rFonts w:ascii="Arial Narrow" w:hAnsi="Arial Narrow"/>
              </w:rPr>
            </w:pPr>
          </w:p>
          <w:p w14:paraId="513AF1D0"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Marktforschung und –</w:t>
            </w:r>
            <w:proofErr w:type="spellStart"/>
            <w:r w:rsidRPr="00D15C4E">
              <w:rPr>
                <w:rFonts w:ascii="Arial Narrow" w:hAnsi="Arial Narrow"/>
              </w:rPr>
              <w:t>analyse</w:t>
            </w:r>
            <w:proofErr w:type="spellEnd"/>
            <w:r w:rsidRPr="00D15C4E">
              <w:rPr>
                <w:rFonts w:ascii="Arial Narrow" w:hAnsi="Arial Narrow"/>
              </w:rPr>
              <w:t xml:space="preserve"> </w:t>
            </w:r>
          </w:p>
          <w:p w14:paraId="5D5B9FBD"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 xml:space="preserve">Erarbeitung und Umsetzung der </w:t>
            </w:r>
            <w:proofErr w:type="gramStart"/>
            <w:r w:rsidRPr="00D15C4E">
              <w:rPr>
                <w:rFonts w:ascii="Arial Narrow" w:hAnsi="Arial Narrow"/>
              </w:rPr>
              <w:t>Marketing Strategie</w:t>
            </w:r>
            <w:proofErr w:type="gramEnd"/>
          </w:p>
          <w:p w14:paraId="1F0BF412"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Aufbau der Marketingabteilung als strategischer Erfolgsfaktor</w:t>
            </w:r>
          </w:p>
          <w:p w14:paraId="289F2B49"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Durchführung von Einführungen, Rückrufen und Exit der Produkte</w:t>
            </w:r>
          </w:p>
          <w:p w14:paraId="7D4C53B3"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 xml:space="preserve">Kommunikation, PR und Werbung </w:t>
            </w:r>
          </w:p>
          <w:p w14:paraId="74340577"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Vorbereitung &amp; Durchführung der Unternehmens- und Produktevents</w:t>
            </w:r>
          </w:p>
          <w:p w14:paraId="0AC2A7C9"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Aufbau und Durchführung von Produktschulungen</w:t>
            </w:r>
          </w:p>
          <w:p w14:paraId="68AB7FBE" w14:textId="77777777" w:rsidR="00591843" w:rsidRPr="00D15C4E" w:rsidRDefault="00591843" w:rsidP="006B3E2D">
            <w:pPr>
              <w:rPr>
                <w:rFonts w:ascii="Arial Narrow" w:hAnsi="Arial Narrow"/>
              </w:rPr>
            </w:pPr>
          </w:p>
        </w:tc>
      </w:tr>
      <w:tr w:rsidR="00591843" w:rsidRPr="00D15C4E" w14:paraId="738BA37D" w14:textId="77777777" w:rsidTr="006B3E2D">
        <w:tc>
          <w:tcPr>
            <w:tcW w:w="2908" w:type="dxa"/>
          </w:tcPr>
          <w:p w14:paraId="2922414F" w14:textId="77777777" w:rsidR="00591843" w:rsidRPr="008E59C1" w:rsidRDefault="00591843" w:rsidP="006B3E2D">
            <w:pPr>
              <w:rPr>
                <w:rFonts w:ascii="Arial Narrow" w:hAnsi="Arial Narrow"/>
                <w:bCs/>
              </w:rPr>
            </w:pPr>
            <w:r w:rsidRPr="008E59C1">
              <w:rPr>
                <w:rFonts w:ascii="Arial Narrow" w:hAnsi="Arial Narrow"/>
                <w:bCs/>
              </w:rPr>
              <w:t>03.2001 – 06.2002</w:t>
            </w:r>
          </w:p>
        </w:tc>
        <w:tc>
          <w:tcPr>
            <w:tcW w:w="6659" w:type="dxa"/>
          </w:tcPr>
          <w:p w14:paraId="22304D2A" w14:textId="77777777" w:rsidR="00591843" w:rsidRPr="00D15C4E" w:rsidRDefault="00591843" w:rsidP="006B3E2D">
            <w:pPr>
              <w:tabs>
                <w:tab w:val="right" w:pos="7018"/>
              </w:tabs>
              <w:rPr>
                <w:rFonts w:ascii="Arial Narrow" w:hAnsi="Arial Narrow"/>
                <w:b/>
                <w:color w:val="377BCD"/>
                <w:lang w:val="en-US"/>
              </w:rPr>
            </w:pPr>
            <w:r w:rsidRPr="00D15C4E">
              <w:rPr>
                <w:rFonts w:ascii="Arial Narrow" w:hAnsi="Arial Narrow"/>
                <w:b/>
                <w:color w:val="377BCD"/>
                <w:lang w:val="en-US"/>
              </w:rPr>
              <w:t>Executive VP Strategic Marketing &amp; Information Technology</w:t>
            </w:r>
          </w:p>
          <w:p w14:paraId="320D1974" w14:textId="77777777" w:rsidR="00591843" w:rsidRPr="00D15C4E" w:rsidRDefault="00591843" w:rsidP="006B3E2D">
            <w:pPr>
              <w:tabs>
                <w:tab w:val="left" w:pos="1205"/>
              </w:tabs>
              <w:rPr>
                <w:rFonts w:ascii="Arial Narrow" w:hAnsi="Arial Narrow"/>
              </w:rPr>
            </w:pPr>
            <w:r w:rsidRPr="00D15C4E">
              <w:rPr>
                <w:rFonts w:ascii="Arial Narrow" w:hAnsi="Arial Narrow"/>
              </w:rPr>
              <w:t>Märkte:</w:t>
            </w:r>
            <w:r w:rsidRPr="00D15C4E">
              <w:rPr>
                <w:rFonts w:ascii="Arial Narrow" w:hAnsi="Arial Narrow"/>
              </w:rPr>
              <w:tab/>
              <w:t xml:space="preserve">Europa mit den Schlüsselmärkten Deutschland/Frankreich/ </w:t>
            </w:r>
          </w:p>
          <w:p w14:paraId="3B963EC6" w14:textId="77777777" w:rsidR="00591843" w:rsidRPr="00D15C4E" w:rsidRDefault="00591843" w:rsidP="006B3E2D">
            <w:pPr>
              <w:tabs>
                <w:tab w:val="left" w:pos="1205"/>
              </w:tabs>
              <w:rPr>
                <w:rFonts w:ascii="Arial Narrow" w:hAnsi="Arial Narrow"/>
              </w:rPr>
            </w:pPr>
            <w:r w:rsidRPr="00D15C4E">
              <w:rPr>
                <w:rFonts w:ascii="Arial Narrow" w:hAnsi="Arial Narrow"/>
              </w:rPr>
              <w:tab/>
              <w:t xml:space="preserve">Italien/Schweiz </w:t>
            </w:r>
          </w:p>
          <w:p w14:paraId="0DF2FE49" w14:textId="77777777" w:rsidR="00591843" w:rsidRDefault="00591843" w:rsidP="006B3E2D">
            <w:pPr>
              <w:tabs>
                <w:tab w:val="left" w:pos="1205"/>
              </w:tabs>
              <w:rPr>
                <w:rFonts w:ascii="Arial Narrow" w:hAnsi="Arial Narrow"/>
              </w:rPr>
            </w:pPr>
            <w:r w:rsidRPr="00D15C4E">
              <w:rPr>
                <w:rFonts w:ascii="Arial Narrow" w:hAnsi="Arial Narrow"/>
              </w:rPr>
              <w:tab/>
              <w:t>Asien mit den Fokusmärkten Japan/China/Korea/Indien</w:t>
            </w:r>
          </w:p>
          <w:p w14:paraId="3E11ED84" w14:textId="77777777" w:rsidR="00591843" w:rsidRPr="00D15C4E" w:rsidRDefault="00591843" w:rsidP="006B3E2D">
            <w:pPr>
              <w:tabs>
                <w:tab w:val="left" w:pos="1205"/>
              </w:tabs>
              <w:rPr>
                <w:rFonts w:ascii="Arial Narrow" w:hAnsi="Arial Narrow"/>
              </w:rPr>
            </w:pPr>
          </w:p>
          <w:p w14:paraId="50D1C73B"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 xml:space="preserve">Strukturierung und Durchführung der strategischen Planung </w:t>
            </w:r>
          </w:p>
          <w:p w14:paraId="1AD4F9F4"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 xml:space="preserve">Kommunikation, PR und Werbung </w:t>
            </w:r>
          </w:p>
          <w:p w14:paraId="7785BF1C"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Vorbereitung und Durchführung von Produktevents</w:t>
            </w:r>
          </w:p>
          <w:p w14:paraId="61017B39"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Aufbau und Durchführung von Produktschulungen</w:t>
            </w:r>
          </w:p>
          <w:p w14:paraId="10E122D6" w14:textId="77777777" w:rsidR="00591843" w:rsidRPr="000E0644" w:rsidRDefault="00591843" w:rsidP="00591843">
            <w:pPr>
              <w:numPr>
                <w:ilvl w:val="0"/>
                <w:numId w:val="16"/>
              </w:numPr>
              <w:tabs>
                <w:tab w:val="clear" w:pos="170"/>
                <w:tab w:val="num" w:pos="355"/>
              </w:tabs>
              <w:spacing w:after="0" w:line="240" w:lineRule="auto"/>
              <w:ind w:left="355" w:hanging="355"/>
              <w:rPr>
                <w:rFonts w:ascii="Arial Narrow" w:hAnsi="Arial Narrow"/>
                <w:b/>
                <w:color w:val="808080"/>
              </w:rPr>
            </w:pPr>
            <w:r w:rsidRPr="00D15C4E">
              <w:rPr>
                <w:rFonts w:ascii="Arial Narrow" w:hAnsi="Arial Narrow"/>
              </w:rPr>
              <w:t xml:space="preserve">Analyse, Strategie und Umsetzung des Bereichs E-business </w:t>
            </w:r>
          </w:p>
          <w:p w14:paraId="1B6533D9" w14:textId="77777777" w:rsidR="00591843" w:rsidRDefault="00591843" w:rsidP="006B3E2D">
            <w:pPr>
              <w:ind w:left="355"/>
              <w:rPr>
                <w:rFonts w:ascii="Arial Narrow" w:hAnsi="Arial Narrow"/>
                <w:b/>
                <w:color w:val="808080"/>
              </w:rPr>
            </w:pPr>
          </w:p>
          <w:p w14:paraId="28021927" w14:textId="77777777" w:rsidR="00591843" w:rsidRPr="00D15C4E" w:rsidRDefault="00591843" w:rsidP="006B3E2D">
            <w:pPr>
              <w:ind w:left="355"/>
              <w:rPr>
                <w:rFonts w:ascii="Arial Narrow" w:hAnsi="Arial Narrow"/>
                <w:b/>
                <w:color w:val="808080"/>
              </w:rPr>
            </w:pPr>
          </w:p>
        </w:tc>
      </w:tr>
      <w:tr w:rsidR="00591843" w:rsidRPr="00D15C4E" w14:paraId="5A8D2083" w14:textId="77777777" w:rsidTr="006B3E2D">
        <w:tc>
          <w:tcPr>
            <w:tcW w:w="2908" w:type="dxa"/>
            <w:tcBorders>
              <w:bottom w:val="single" w:sz="4" w:space="0" w:color="4F81BD"/>
            </w:tcBorders>
          </w:tcPr>
          <w:p w14:paraId="4F0BE6B3" w14:textId="77777777" w:rsidR="00591843" w:rsidRPr="008E59C1" w:rsidRDefault="00591843" w:rsidP="006B3E2D">
            <w:pPr>
              <w:rPr>
                <w:rFonts w:ascii="Arial Narrow" w:hAnsi="Arial Narrow"/>
                <w:bCs/>
              </w:rPr>
            </w:pPr>
            <w:r w:rsidRPr="008E59C1">
              <w:rPr>
                <w:rFonts w:ascii="Arial Narrow" w:hAnsi="Arial Narrow"/>
                <w:bCs/>
              </w:rPr>
              <w:t>07.1995 – 02.2001</w:t>
            </w:r>
          </w:p>
        </w:tc>
        <w:tc>
          <w:tcPr>
            <w:tcW w:w="6659" w:type="dxa"/>
            <w:tcBorders>
              <w:bottom w:val="single" w:sz="4" w:space="0" w:color="4F81BD"/>
            </w:tcBorders>
          </w:tcPr>
          <w:p w14:paraId="169E3746" w14:textId="77777777" w:rsidR="00591843" w:rsidRPr="00D15C4E" w:rsidRDefault="00591843" w:rsidP="006B3E2D">
            <w:pPr>
              <w:tabs>
                <w:tab w:val="right" w:pos="7018"/>
              </w:tabs>
              <w:rPr>
                <w:rFonts w:ascii="Arial Narrow" w:hAnsi="Arial Narrow"/>
                <w:b/>
                <w:color w:val="377BCD"/>
              </w:rPr>
            </w:pPr>
            <w:proofErr w:type="spellStart"/>
            <w:r w:rsidRPr="00D15C4E">
              <w:rPr>
                <w:rFonts w:ascii="Arial Narrow" w:hAnsi="Arial Narrow"/>
                <w:b/>
                <w:color w:val="377BCD"/>
              </w:rPr>
              <w:t>Vice</w:t>
            </w:r>
            <w:proofErr w:type="spellEnd"/>
            <w:r w:rsidRPr="00D15C4E">
              <w:rPr>
                <w:rFonts w:ascii="Arial Narrow" w:hAnsi="Arial Narrow"/>
                <w:b/>
                <w:color w:val="377BCD"/>
              </w:rPr>
              <w:t xml:space="preserve"> </w:t>
            </w:r>
            <w:proofErr w:type="spellStart"/>
            <w:r w:rsidRPr="00D15C4E">
              <w:rPr>
                <w:rFonts w:ascii="Arial Narrow" w:hAnsi="Arial Narrow"/>
                <w:b/>
                <w:color w:val="377BCD"/>
              </w:rPr>
              <w:t>President</w:t>
            </w:r>
            <w:proofErr w:type="spellEnd"/>
            <w:r w:rsidRPr="00D15C4E">
              <w:rPr>
                <w:rFonts w:ascii="Arial Narrow" w:hAnsi="Arial Narrow"/>
                <w:b/>
                <w:color w:val="377BCD"/>
              </w:rPr>
              <w:t xml:space="preserve"> Human Resources</w:t>
            </w:r>
          </w:p>
          <w:p w14:paraId="4EBB2E87" w14:textId="77777777" w:rsidR="00591843" w:rsidRPr="00D15C4E" w:rsidRDefault="00591843" w:rsidP="006B3E2D">
            <w:pPr>
              <w:rPr>
                <w:rFonts w:ascii="Arial Narrow" w:hAnsi="Arial Narrow"/>
              </w:rPr>
            </w:pPr>
            <w:r w:rsidRPr="00D15C4E">
              <w:rPr>
                <w:rFonts w:ascii="Arial Narrow" w:hAnsi="Arial Narrow"/>
              </w:rPr>
              <w:t xml:space="preserve">Verantwortung für die gesamte Organisation mit ca. 2300 Mitarbeitern weltweit mit den Hauptstandorten Schweiz, Deutschland, Frankreich </w:t>
            </w:r>
            <w:r>
              <w:rPr>
                <w:rFonts w:ascii="Arial Narrow" w:hAnsi="Arial Narrow"/>
              </w:rPr>
              <w:t>und</w:t>
            </w:r>
            <w:r w:rsidRPr="00D15C4E">
              <w:rPr>
                <w:rFonts w:ascii="Arial Narrow" w:hAnsi="Arial Narrow"/>
              </w:rPr>
              <w:t xml:space="preserve"> USA</w:t>
            </w:r>
          </w:p>
          <w:p w14:paraId="7DF4D06C"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 xml:space="preserve">Analyse, Strategie und Umsetzung des Personalmanagements </w:t>
            </w:r>
          </w:p>
          <w:p w14:paraId="33ECC834"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Strukturierung und Aufbau der globalen Gesamtorganisation in Zusammenarbeit mit dem Business Unit Leiter</w:t>
            </w:r>
          </w:p>
          <w:p w14:paraId="1DC94E3B"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Betreuung von Restrukturierungen, Umzügen und des verbundenen Personalabbaus</w:t>
            </w:r>
          </w:p>
          <w:p w14:paraId="4ECAF105" w14:textId="77777777" w:rsidR="00591843" w:rsidRPr="000A5795" w:rsidRDefault="00591843" w:rsidP="006B3E2D">
            <w:pPr>
              <w:ind w:left="355"/>
              <w:rPr>
                <w:rFonts w:ascii="Arial Narrow" w:hAnsi="Arial Narrow"/>
              </w:rPr>
            </w:pPr>
          </w:p>
        </w:tc>
      </w:tr>
      <w:tr w:rsidR="00591843" w:rsidRPr="00D15C4E" w14:paraId="3FAB8851" w14:textId="77777777" w:rsidTr="006B3E2D">
        <w:tc>
          <w:tcPr>
            <w:tcW w:w="2908" w:type="dxa"/>
            <w:tcBorders>
              <w:top w:val="single" w:sz="4" w:space="0" w:color="4F81BD"/>
            </w:tcBorders>
          </w:tcPr>
          <w:p w14:paraId="7325174E" w14:textId="77777777" w:rsidR="00591843" w:rsidRDefault="00591843" w:rsidP="006B3E2D">
            <w:pPr>
              <w:rPr>
                <w:rFonts w:ascii="Arial Narrow" w:hAnsi="Arial Narrow"/>
                <w:b/>
              </w:rPr>
            </w:pPr>
          </w:p>
          <w:p w14:paraId="70FC03BE" w14:textId="77777777" w:rsidR="00591843" w:rsidRPr="00D15C4E" w:rsidRDefault="00591843" w:rsidP="006B3E2D">
            <w:pPr>
              <w:rPr>
                <w:rFonts w:ascii="Arial Narrow" w:hAnsi="Arial Narrow"/>
                <w:b/>
              </w:rPr>
            </w:pPr>
            <w:r w:rsidRPr="00D15C4E">
              <w:rPr>
                <w:rFonts w:ascii="Arial Narrow" w:hAnsi="Arial Narrow"/>
                <w:b/>
              </w:rPr>
              <w:t>09.1991 – 03.1995</w:t>
            </w:r>
          </w:p>
        </w:tc>
        <w:tc>
          <w:tcPr>
            <w:tcW w:w="6659" w:type="dxa"/>
            <w:tcBorders>
              <w:top w:val="single" w:sz="4" w:space="0" w:color="4F81BD"/>
            </w:tcBorders>
          </w:tcPr>
          <w:p w14:paraId="0F288C55" w14:textId="77777777" w:rsidR="00591843" w:rsidRDefault="00591843" w:rsidP="006B3E2D">
            <w:pPr>
              <w:tabs>
                <w:tab w:val="right" w:pos="7018"/>
              </w:tabs>
              <w:rPr>
                <w:rFonts w:ascii="Arial Narrow" w:hAnsi="Arial Narrow"/>
                <w:b/>
              </w:rPr>
            </w:pPr>
          </w:p>
          <w:p w14:paraId="219C598B" w14:textId="77777777" w:rsidR="00591843" w:rsidRPr="00D15C4E" w:rsidRDefault="00591843" w:rsidP="006B3E2D">
            <w:pPr>
              <w:tabs>
                <w:tab w:val="right" w:pos="7018"/>
              </w:tabs>
              <w:rPr>
                <w:rFonts w:ascii="Arial Narrow" w:hAnsi="Arial Narrow"/>
                <w:b/>
              </w:rPr>
            </w:pPr>
            <w:r w:rsidRPr="00D15C4E">
              <w:rPr>
                <w:rFonts w:ascii="Arial Narrow" w:hAnsi="Arial Narrow"/>
                <w:b/>
              </w:rPr>
              <w:t>Kellenberger &amp; Stark AG, Bern</w:t>
            </w:r>
            <w:r w:rsidRPr="00D15C4E">
              <w:rPr>
                <w:rFonts w:ascii="Arial Narrow" w:hAnsi="Arial Narrow"/>
                <w:b/>
              </w:rPr>
              <w:tab/>
            </w:r>
          </w:p>
          <w:p w14:paraId="0623F9F9" w14:textId="77777777" w:rsidR="00591843" w:rsidRPr="00D15C4E" w:rsidRDefault="00591843" w:rsidP="006B3E2D">
            <w:pPr>
              <w:tabs>
                <w:tab w:val="right" w:pos="7018"/>
              </w:tabs>
              <w:rPr>
                <w:rFonts w:ascii="Arial Narrow" w:hAnsi="Arial Narrow"/>
                <w:b/>
              </w:rPr>
            </w:pPr>
            <w:r w:rsidRPr="00D15C4E">
              <w:rPr>
                <w:rFonts w:ascii="Arial Narrow" w:hAnsi="Arial Narrow"/>
                <w:b/>
                <w:color w:val="377BCD"/>
              </w:rPr>
              <w:t>Gründer und Partner</w:t>
            </w:r>
            <w:r w:rsidRPr="00D15C4E">
              <w:rPr>
                <w:rFonts w:ascii="Arial Narrow" w:hAnsi="Arial Narrow"/>
                <w:b/>
              </w:rPr>
              <w:t xml:space="preserve"> </w:t>
            </w:r>
          </w:p>
          <w:p w14:paraId="2D397C15"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Unternehmensberatung für Strategie- und Organisationsentwicklung</w:t>
            </w:r>
          </w:p>
          <w:p w14:paraId="1159F511"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Aufbau und Durchführung von Management Trainings</w:t>
            </w:r>
          </w:p>
          <w:p w14:paraId="431B52EF" w14:textId="77777777" w:rsidR="00591843" w:rsidRPr="00D15C4E" w:rsidRDefault="00591843" w:rsidP="00591843">
            <w:pPr>
              <w:numPr>
                <w:ilvl w:val="0"/>
                <w:numId w:val="16"/>
              </w:numPr>
              <w:tabs>
                <w:tab w:val="clear" w:pos="170"/>
                <w:tab w:val="num" w:pos="355"/>
              </w:tabs>
              <w:spacing w:after="0" w:line="240" w:lineRule="auto"/>
              <w:ind w:left="355" w:hanging="355"/>
              <w:rPr>
                <w:rFonts w:ascii="Arial Narrow" w:hAnsi="Arial Narrow"/>
              </w:rPr>
            </w:pPr>
            <w:r w:rsidRPr="00D15C4E">
              <w:rPr>
                <w:rFonts w:ascii="Arial Narrow" w:hAnsi="Arial Narrow"/>
              </w:rPr>
              <w:t xml:space="preserve">Coaching von Organisationen und Einzelpersonen </w:t>
            </w:r>
          </w:p>
          <w:p w14:paraId="0A4978CA" w14:textId="77777777" w:rsidR="00591843" w:rsidRPr="00D15C4E" w:rsidRDefault="00591843" w:rsidP="006B3E2D">
            <w:pPr>
              <w:ind w:left="214"/>
              <w:rPr>
                <w:rFonts w:ascii="Arial Narrow" w:hAnsi="Arial Narrow"/>
              </w:rPr>
            </w:pPr>
          </w:p>
        </w:tc>
      </w:tr>
    </w:tbl>
    <w:p w14:paraId="588E2E3E" w14:textId="77777777" w:rsidR="00591843" w:rsidRDefault="00591843" w:rsidP="00591843"/>
    <w:tbl>
      <w:tblPr>
        <w:tblW w:w="9567" w:type="dxa"/>
        <w:tblCellMar>
          <w:left w:w="70" w:type="dxa"/>
          <w:right w:w="70" w:type="dxa"/>
        </w:tblCellMar>
        <w:tblLook w:val="0000" w:firstRow="0" w:lastRow="0" w:firstColumn="0" w:lastColumn="0" w:noHBand="0" w:noVBand="0"/>
      </w:tblPr>
      <w:tblGrid>
        <w:gridCol w:w="2908"/>
        <w:gridCol w:w="6659"/>
      </w:tblGrid>
      <w:tr w:rsidR="00591843" w:rsidRPr="00D15C4E" w14:paraId="624829D4" w14:textId="77777777" w:rsidTr="006B3E2D">
        <w:tc>
          <w:tcPr>
            <w:tcW w:w="2908" w:type="dxa"/>
            <w:tcBorders>
              <w:bottom w:val="single" w:sz="4" w:space="0" w:color="4F81BD"/>
            </w:tcBorders>
          </w:tcPr>
          <w:p w14:paraId="6190D557" w14:textId="77777777" w:rsidR="00591843" w:rsidRPr="00D15C4E" w:rsidRDefault="00591843" w:rsidP="006B3E2D">
            <w:pPr>
              <w:rPr>
                <w:rFonts w:ascii="Arial Narrow" w:hAnsi="Arial Narrow"/>
                <w:b/>
                <w:color w:val="377BCD"/>
                <w:sz w:val="26"/>
              </w:rPr>
            </w:pPr>
            <w:r w:rsidRPr="00D15C4E">
              <w:rPr>
                <w:rFonts w:ascii="Arial Narrow" w:hAnsi="Arial Narrow"/>
                <w:b/>
                <w:color w:val="377BCD"/>
                <w:sz w:val="26"/>
              </w:rPr>
              <w:t>Ausbildung</w:t>
            </w:r>
          </w:p>
          <w:p w14:paraId="0C555C20" w14:textId="77777777" w:rsidR="00591843" w:rsidRPr="00D15C4E" w:rsidRDefault="00591843" w:rsidP="006B3E2D">
            <w:pPr>
              <w:rPr>
                <w:rFonts w:ascii="Arial Narrow" w:hAnsi="Arial Narrow"/>
                <w:b/>
                <w:color w:val="377BCD"/>
                <w:sz w:val="26"/>
                <w:szCs w:val="6"/>
              </w:rPr>
            </w:pPr>
          </w:p>
        </w:tc>
        <w:tc>
          <w:tcPr>
            <w:tcW w:w="6659" w:type="dxa"/>
            <w:tcBorders>
              <w:bottom w:val="single" w:sz="4" w:space="0" w:color="4F81BD"/>
            </w:tcBorders>
          </w:tcPr>
          <w:p w14:paraId="41BBF238" w14:textId="77777777" w:rsidR="00591843" w:rsidRPr="00D15C4E" w:rsidRDefault="00591843" w:rsidP="006B3E2D">
            <w:pPr>
              <w:tabs>
                <w:tab w:val="left" w:pos="2630"/>
              </w:tabs>
              <w:rPr>
                <w:rFonts w:ascii="Arial Narrow" w:hAnsi="Arial Narrow"/>
                <w:b/>
                <w:sz w:val="26"/>
              </w:rPr>
            </w:pPr>
            <w:r w:rsidRPr="00D15C4E">
              <w:rPr>
                <w:rFonts w:ascii="Arial Narrow" w:hAnsi="Arial Narrow"/>
                <w:b/>
                <w:sz w:val="26"/>
              </w:rPr>
              <w:tab/>
            </w:r>
          </w:p>
        </w:tc>
      </w:tr>
      <w:tr w:rsidR="00591843" w:rsidRPr="00D15C4E" w14:paraId="7DB2093F" w14:textId="77777777" w:rsidTr="006B3E2D">
        <w:tc>
          <w:tcPr>
            <w:tcW w:w="2908" w:type="dxa"/>
            <w:tcBorders>
              <w:top w:val="single" w:sz="4" w:space="0" w:color="4F81BD"/>
            </w:tcBorders>
          </w:tcPr>
          <w:p w14:paraId="0579A1E8" w14:textId="77777777" w:rsidR="00591843" w:rsidRDefault="00591843" w:rsidP="006B3E2D">
            <w:pPr>
              <w:rPr>
                <w:rFonts w:ascii="Arial Narrow" w:hAnsi="Arial Narrow"/>
              </w:rPr>
            </w:pPr>
          </w:p>
          <w:p w14:paraId="2644E65F" w14:textId="77777777" w:rsidR="00591843" w:rsidRPr="00D15C4E" w:rsidRDefault="00591843" w:rsidP="006B3E2D">
            <w:pPr>
              <w:rPr>
                <w:rFonts w:ascii="Arial Narrow" w:hAnsi="Arial Narrow"/>
              </w:rPr>
            </w:pPr>
            <w:r w:rsidRPr="00D15C4E">
              <w:rPr>
                <w:rFonts w:ascii="Arial Narrow" w:hAnsi="Arial Narrow"/>
              </w:rPr>
              <w:t>1981 – 1992</w:t>
            </w:r>
          </w:p>
          <w:p w14:paraId="3C46A0FB" w14:textId="77777777" w:rsidR="00591843" w:rsidRPr="00D15C4E" w:rsidRDefault="00591843" w:rsidP="006B3E2D">
            <w:pPr>
              <w:rPr>
                <w:rFonts w:ascii="Arial Narrow" w:hAnsi="Arial Narrow"/>
              </w:rPr>
            </w:pPr>
            <w:r w:rsidRPr="00D15C4E">
              <w:rPr>
                <w:rFonts w:ascii="Arial Narrow" w:hAnsi="Arial Narrow"/>
              </w:rPr>
              <w:t>1975 – 1981</w:t>
            </w:r>
          </w:p>
          <w:p w14:paraId="7C9A882F" w14:textId="77777777" w:rsidR="00591843" w:rsidRPr="00D15C4E" w:rsidRDefault="00591843" w:rsidP="006B3E2D">
            <w:pPr>
              <w:rPr>
                <w:rFonts w:ascii="Arial Narrow" w:hAnsi="Arial Narrow"/>
              </w:rPr>
            </w:pPr>
            <w:r w:rsidRPr="00D15C4E">
              <w:rPr>
                <w:rFonts w:ascii="Arial Narrow" w:hAnsi="Arial Narrow"/>
              </w:rPr>
              <w:t>1968 – 1974</w:t>
            </w:r>
          </w:p>
        </w:tc>
        <w:tc>
          <w:tcPr>
            <w:tcW w:w="6659" w:type="dxa"/>
            <w:tcBorders>
              <w:top w:val="single" w:sz="4" w:space="0" w:color="4F81BD"/>
            </w:tcBorders>
          </w:tcPr>
          <w:p w14:paraId="4F676C75" w14:textId="77777777" w:rsidR="00591843" w:rsidRDefault="00591843" w:rsidP="006B3E2D">
            <w:pPr>
              <w:rPr>
                <w:rFonts w:ascii="Arial Narrow" w:hAnsi="Arial Narrow"/>
              </w:rPr>
            </w:pPr>
          </w:p>
          <w:p w14:paraId="4DB8A83C" w14:textId="77777777" w:rsidR="00591843" w:rsidRPr="00D15C4E" w:rsidRDefault="00591843" w:rsidP="006B3E2D">
            <w:pPr>
              <w:rPr>
                <w:rFonts w:ascii="Arial Narrow" w:hAnsi="Arial Narrow"/>
              </w:rPr>
            </w:pPr>
            <w:r w:rsidRPr="00D15C4E">
              <w:rPr>
                <w:rFonts w:ascii="Arial Narrow" w:hAnsi="Arial Narrow"/>
              </w:rPr>
              <w:t xml:space="preserve">Lizentiat der Psychologie und Philosophie an der Universität Bern </w:t>
            </w:r>
          </w:p>
          <w:p w14:paraId="401AD692" w14:textId="77777777" w:rsidR="00591843" w:rsidRPr="00D15C4E" w:rsidRDefault="00591843" w:rsidP="006B3E2D">
            <w:pPr>
              <w:rPr>
                <w:rFonts w:ascii="Arial Narrow" w:hAnsi="Arial Narrow"/>
              </w:rPr>
            </w:pPr>
            <w:r w:rsidRPr="00D15C4E">
              <w:rPr>
                <w:rFonts w:ascii="Arial Narrow" w:hAnsi="Arial Narrow"/>
              </w:rPr>
              <w:t>Gymnasium in Appenzell mit Matur</w:t>
            </w:r>
          </w:p>
          <w:p w14:paraId="60A67189" w14:textId="77777777" w:rsidR="00591843" w:rsidRPr="00D15C4E" w:rsidRDefault="00591843" w:rsidP="006B3E2D">
            <w:pPr>
              <w:rPr>
                <w:rFonts w:ascii="Arial Narrow" w:hAnsi="Arial Narrow"/>
              </w:rPr>
            </w:pPr>
            <w:r w:rsidRPr="00D15C4E">
              <w:rPr>
                <w:rFonts w:ascii="Arial Narrow" w:hAnsi="Arial Narrow"/>
              </w:rPr>
              <w:t>Primarschule in Appenzell</w:t>
            </w:r>
          </w:p>
          <w:p w14:paraId="6C5E6E15" w14:textId="77777777" w:rsidR="00591843" w:rsidRPr="00D15C4E" w:rsidRDefault="00591843" w:rsidP="006B3E2D">
            <w:pPr>
              <w:rPr>
                <w:rFonts w:ascii="Arial Narrow" w:hAnsi="Arial Narrow"/>
              </w:rPr>
            </w:pPr>
          </w:p>
        </w:tc>
      </w:tr>
      <w:tr w:rsidR="00591843" w:rsidRPr="00D15C4E" w14:paraId="4AD1D12D" w14:textId="77777777" w:rsidTr="006B3E2D">
        <w:tc>
          <w:tcPr>
            <w:tcW w:w="2908" w:type="dxa"/>
            <w:tcBorders>
              <w:bottom w:val="single" w:sz="4" w:space="0" w:color="4F81BD"/>
            </w:tcBorders>
          </w:tcPr>
          <w:p w14:paraId="3219AC33" w14:textId="77777777" w:rsidR="00591843" w:rsidRPr="00D15C4E" w:rsidRDefault="00591843" w:rsidP="006B3E2D">
            <w:pPr>
              <w:rPr>
                <w:rFonts w:ascii="Arial Narrow" w:hAnsi="Arial Narrow"/>
                <w:b/>
                <w:color w:val="377BCD"/>
                <w:sz w:val="26"/>
              </w:rPr>
            </w:pPr>
            <w:r w:rsidRPr="00D15C4E">
              <w:rPr>
                <w:rFonts w:ascii="Arial Narrow" w:hAnsi="Arial Narrow"/>
                <w:b/>
                <w:color w:val="377BCD"/>
                <w:sz w:val="26"/>
              </w:rPr>
              <w:t>Weiterbildung</w:t>
            </w:r>
          </w:p>
          <w:p w14:paraId="1DEFF32D" w14:textId="77777777" w:rsidR="00591843" w:rsidRPr="00D15C4E" w:rsidRDefault="00591843" w:rsidP="006B3E2D">
            <w:pPr>
              <w:rPr>
                <w:rFonts w:ascii="Arial Narrow" w:hAnsi="Arial Narrow"/>
                <w:b/>
                <w:color w:val="377BCD"/>
                <w:sz w:val="26"/>
                <w:szCs w:val="6"/>
              </w:rPr>
            </w:pPr>
          </w:p>
        </w:tc>
        <w:tc>
          <w:tcPr>
            <w:tcW w:w="6659" w:type="dxa"/>
            <w:tcBorders>
              <w:bottom w:val="single" w:sz="4" w:space="0" w:color="4F81BD"/>
            </w:tcBorders>
          </w:tcPr>
          <w:p w14:paraId="1950C63D" w14:textId="77777777" w:rsidR="00591843" w:rsidRPr="00D15C4E" w:rsidRDefault="00591843" w:rsidP="006B3E2D">
            <w:pPr>
              <w:rPr>
                <w:rFonts w:ascii="Arial Narrow" w:hAnsi="Arial Narrow"/>
                <w:b/>
                <w:color w:val="377BCD"/>
                <w:sz w:val="26"/>
              </w:rPr>
            </w:pPr>
          </w:p>
        </w:tc>
      </w:tr>
      <w:tr w:rsidR="00591843" w:rsidRPr="00D15C4E" w14:paraId="34920EB7" w14:textId="77777777" w:rsidTr="006B3E2D">
        <w:tc>
          <w:tcPr>
            <w:tcW w:w="2908" w:type="dxa"/>
            <w:tcBorders>
              <w:top w:val="single" w:sz="4" w:space="0" w:color="4F81BD"/>
            </w:tcBorders>
          </w:tcPr>
          <w:p w14:paraId="6E527BF8" w14:textId="77777777" w:rsidR="00591843" w:rsidRDefault="00591843" w:rsidP="006B3E2D">
            <w:pPr>
              <w:rPr>
                <w:rFonts w:ascii="Arial Narrow" w:hAnsi="Arial Narrow"/>
              </w:rPr>
            </w:pPr>
          </w:p>
          <w:p w14:paraId="6D6AC404" w14:textId="77777777" w:rsidR="00591843" w:rsidRDefault="00591843" w:rsidP="006B3E2D">
            <w:pPr>
              <w:rPr>
                <w:rFonts w:ascii="Arial Narrow" w:hAnsi="Arial Narrow"/>
              </w:rPr>
            </w:pPr>
            <w:r>
              <w:rPr>
                <w:rFonts w:ascii="Arial Narrow" w:hAnsi="Arial Narrow"/>
              </w:rPr>
              <w:t>2015</w:t>
            </w:r>
          </w:p>
          <w:p w14:paraId="33EEAF16" w14:textId="77777777" w:rsidR="00591843" w:rsidRPr="00D15C4E" w:rsidRDefault="00591843" w:rsidP="006B3E2D">
            <w:pPr>
              <w:rPr>
                <w:rFonts w:ascii="Arial Narrow" w:hAnsi="Arial Narrow"/>
              </w:rPr>
            </w:pPr>
            <w:r w:rsidRPr="00D15C4E">
              <w:rPr>
                <w:rFonts w:ascii="Arial Narrow" w:hAnsi="Arial Narrow"/>
              </w:rPr>
              <w:t>2001</w:t>
            </w:r>
          </w:p>
          <w:p w14:paraId="66BFAC8A" w14:textId="77777777" w:rsidR="00591843" w:rsidRPr="00D15C4E" w:rsidRDefault="00591843" w:rsidP="006B3E2D">
            <w:pPr>
              <w:rPr>
                <w:rFonts w:ascii="Arial Narrow" w:hAnsi="Arial Narrow"/>
              </w:rPr>
            </w:pPr>
            <w:r w:rsidRPr="00D15C4E">
              <w:rPr>
                <w:rFonts w:ascii="Arial Narrow" w:hAnsi="Arial Narrow"/>
              </w:rPr>
              <w:t>2000</w:t>
            </w:r>
          </w:p>
          <w:p w14:paraId="624B2A42" w14:textId="77777777" w:rsidR="00591843" w:rsidRPr="00D15C4E" w:rsidRDefault="00591843" w:rsidP="006B3E2D">
            <w:pPr>
              <w:rPr>
                <w:rFonts w:ascii="Arial Narrow" w:hAnsi="Arial Narrow"/>
              </w:rPr>
            </w:pPr>
            <w:r w:rsidRPr="00D15C4E">
              <w:rPr>
                <w:rFonts w:ascii="Arial Narrow" w:hAnsi="Arial Narrow"/>
              </w:rPr>
              <w:t>1998</w:t>
            </w:r>
          </w:p>
          <w:p w14:paraId="78A1170A" w14:textId="77777777" w:rsidR="00591843" w:rsidRPr="00D15C4E" w:rsidRDefault="00591843" w:rsidP="006B3E2D">
            <w:pPr>
              <w:rPr>
                <w:rFonts w:ascii="Arial Narrow" w:hAnsi="Arial Narrow"/>
              </w:rPr>
            </w:pPr>
          </w:p>
        </w:tc>
        <w:tc>
          <w:tcPr>
            <w:tcW w:w="6659" w:type="dxa"/>
            <w:tcBorders>
              <w:top w:val="single" w:sz="4" w:space="0" w:color="4F81BD"/>
            </w:tcBorders>
          </w:tcPr>
          <w:p w14:paraId="56FDDE81" w14:textId="77777777" w:rsidR="00591843" w:rsidRPr="00406DBE" w:rsidRDefault="00591843" w:rsidP="006B3E2D">
            <w:pPr>
              <w:rPr>
                <w:rFonts w:ascii="Arial Narrow" w:hAnsi="Arial Narrow"/>
              </w:rPr>
            </w:pPr>
            <w:r>
              <w:rPr>
                <w:rFonts w:ascii="Arial Narrow" w:hAnsi="Arial Narrow"/>
              </w:rPr>
              <w:tab/>
            </w:r>
          </w:p>
          <w:p w14:paraId="644DEF13" w14:textId="77777777" w:rsidR="00591843" w:rsidRPr="00406DBE" w:rsidRDefault="00591843" w:rsidP="006B3E2D">
            <w:pPr>
              <w:rPr>
                <w:rFonts w:ascii="Arial Narrow" w:hAnsi="Arial Narrow"/>
              </w:rPr>
            </w:pPr>
            <w:r w:rsidRPr="00406DBE">
              <w:rPr>
                <w:rFonts w:ascii="Arial Narrow" w:hAnsi="Arial Narrow"/>
              </w:rPr>
              <w:t>Fachhochschule Ostschweiz “CAS in Hochschuldidaktik”</w:t>
            </w:r>
          </w:p>
          <w:p w14:paraId="1CD9A18B" w14:textId="77777777" w:rsidR="00591843" w:rsidRPr="0041175E" w:rsidRDefault="00591843" w:rsidP="006B3E2D">
            <w:pPr>
              <w:rPr>
                <w:rFonts w:ascii="Arial Narrow" w:hAnsi="Arial Narrow"/>
                <w:lang w:val="en-US"/>
              </w:rPr>
            </w:pPr>
            <w:r w:rsidRPr="0041175E">
              <w:rPr>
                <w:rFonts w:ascii="Arial Narrow" w:hAnsi="Arial Narrow"/>
                <w:lang w:val="en-US"/>
              </w:rPr>
              <w:t>INSEAD “International Marketing”</w:t>
            </w:r>
          </w:p>
          <w:p w14:paraId="64170BB7" w14:textId="77777777" w:rsidR="00591843" w:rsidRPr="0041175E" w:rsidRDefault="00591843" w:rsidP="006B3E2D">
            <w:pPr>
              <w:rPr>
                <w:rFonts w:ascii="Arial Narrow" w:hAnsi="Arial Narrow"/>
                <w:lang w:val="en-US"/>
              </w:rPr>
            </w:pPr>
            <w:proofErr w:type="gramStart"/>
            <w:r w:rsidRPr="0041175E">
              <w:rPr>
                <w:rFonts w:ascii="Arial Narrow" w:hAnsi="Arial Narrow"/>
                <w:lang w:val="en-US"/>
              </w:rPr>
              <w:t>INSEAD ”Managing</w:t>
            </w:r>
            <w:proofErr w:type="gramEnd"/>
            <w:r w:rsidRPr="0041175E">
              <w:rPr>
                <w:rFonts w:ascii="Arial Narrow" w:hAnsi="Arial Narrow"/>
                <w:lang w:val="en-US"/>
              </w:rPr>
              <w:t xml:space="preserve"> the global enterprise”</w:t>
            </w:r>
          </w:p>
          <w:p w14:paraId="63294A7D" w14:textId="77777777" w:rsidR="00591843" w:rsidRPr="00D15C4E" w:rsidRDefault="00591843" w:rsidP="006B3E2D">
            <w:pPr>
              <w:rPr>
                <w:rFonts w:ascii="Arial Narrow" w:hAnsi="Arial Narrow"/>
              </w:rPr>
            </w:pPr>
            <w:r w:rsidRPr="00D15C4E">
              <w:rPr>
                <w:rFonts w:ascii="Arial Narrow" w:hAnsi="Arial Narrow"/>
              </w:rPr>
              <w:t xml:space="preserve">SKU </w:t>
            </w:r>
            <w:proofErr w:type="spellStart"/>
            <w:r w:rsidRPr="00D15C4E">
              <w:rPr>
                <w:rFonts w:ascii="Arial Narrow" w:hAnsi="Arial Narrow"/>
              </w:rPr>
              <w:t>Advanced</w:t>
            </w:r>
            <w:proofErr w:type="spellEnd"/>
            <w:r w:rsidRPr="00D15C4E">
              <w:rPr>
                <w:rFonts w:ascii="Arial Narrow" w:hAnsi="Arial Narrow"/>
              </w:rPr>
              <w:t xml:space="preserve"> Management </w:t>
            </w:r>
            <w:proofErr w:type="spellStart"/>
            <w:r w:rsidRPr="00D15C4E">
              <w:rPr>
                <w:rFonts w:ascii="Arial Narrow" w:hAnsi="Arial Narrow"/>
              </w:rPr>
              <w:t>Program</w:t>
            </w:r>
            <w:proofErr w:type="spellEnd"/>
          </w:p>
          <w:p w14:paraId="421B838A" w14:textId="77777777" w:rsidR="00591843" w:rsidRPr="00D15C4E" w:rsidRDefault="00591843" w:rsidP="006B3E2D">
            <w:pPr>
              <w:rPr>
                <w:rFonts w:ascii="Arial Narrow" w:hAnsi="Arial Narrow"/>
              </w:rPr>
            </w:pPr>
          </w:p>
        </w:tc>
      </w:tr>
      <w:tr w:rsidR="00591843" w:rsidRPr="00D15C4E" w14:paraId="6B5F37FC" w14:textId="77777777" w:rsidTr="006B3E2D">
        <w:tc>
          <w:tcPr>
            <w:tcW w:w="2908" w:type="dxa"/>
            <w:tcBorders>
              <w:bottom w:val="single" w:sz="4" w:space="0" w:color="4F81BD"/>
            </w:tcBorders>
          </w:tcPr>
          <w:p w14:paraId="624B4431" w14:textId="77777777" w:rsidR="00591843" w:rsidRPr="00D15C4E" w:rsidRDefault="00591843" w:rsidP="006B3E2D">
            <w:pPr>
              <w:rPr>
                <w:rFonts w:ascii="Arial Narrow" w:hAnsi="Arial Narrow"/>
                <w:b/>
                <w:color w:val="377BCD"/>
                <w:sz w:val="26"/>
              </w:rPr>
            </w:pPr>
            <w:r w:rsidRPr="00D15C4E">
              <w:rPr>
                <w:rFonts w:ascii="Arial Narrow" w:hAnsi="Arial Narrow"/>
                <w:b/>
                <w:color w:val="377BCD"/>
                <w:sz w:val="26"/>
              </w:rPr>
              <w:t>Sprachen</w:t>
            </w:r>
          </w:p>
          <w:p w14:paraId="7C83F11A" w14:textId="77777777" w:rsidR="00591843" w:rsidRPr="00D15C4E" w:rsidRDefault="00591843" w:rsidP="006B3E2D">
            <w:pPr>
              <w:rPr>
                <w:rFonts w:ascii="Arial Narrow" w:hAnsi="Arial Narrow"/>
                <w:b/>
                <w:color w:val="377BCD"/>
                <w:sz w:val="26"/>
                <w:szCs w:val="6"/>
              </w:rPr>
            </w:pPr>
          </w:p>
        </w:tc>
        <w:tc>
          <w:tcPr>
            <w:tcW w:w="6659" w:type="dxa"/>
            <w:tcBorders>
              <w:bottom w:val="single" w:sz="4" w:space="0" w:color="4F81BD"/>
            </w:tcBorders>
          </w:tcPr>
          <w:p w14:paraId="6CC56276" w14:textId="77777777" w:rsidR="00591843" w:rsidRPr="00D15C4E" w:rsidRDefault="00591843" w:rsidP="006B3E2D">
            <w:pPr>
              <w:rPr>
                <w:rFonts w:ascii="Arial Narrow" w:hAnsi="Arial Narrow"/>
                <w:b/>
                <w:sz w:val="26"/>
              </w:rPr>
            </w:pPr>
          </w:p>
        </w:tc>
      </w:tr>
      <w:tr w:rsidR="00591843" w:rsidRPr="00D15C4E" w14:paraId="72BF0580" w14:textId="77777777" w:rsidTr="006B3E2D">
        <w:tc>
          <w:tcPr>
            <w:tcW w:w="2908" w:type="dxa"/>
            <w:tcBorders>
              <w:top w:val="single" w:sz="4" w:space="0" w:color="4F81BD"/>
            </w:tcBorders>
          </w:tcPr>
          <w:p w14:paraId="3EF3A6C6" w14:textId="77777777" w:rsidR="00591843" w:rsidRDefault="00591843" w:rsidP="006B3E2D">
            <w:pPr>
              <w:rPr>
                <w:rFonts w:ascii="Arial Narrow" w:hAnsi="Arial Narrow"/>
              </w:rPr>
            </w:pPr>
          </w:p>
          <w:p w14:paraId="2451C6E2" w14:textId="77777777" w:rsidR="00591843" w:rsidRPr="00D15C4E" w:rsidRDefault="00591843" w:rsidP="006B3E2D">
            <w:pPr>
              <w:rPr>
                <w:rFonts w:ascii="Arial Narrow" w:hAnsi="Arial Narrow"/>
              </w:rPr>
            </w:pPr>
            <w:r w:rsidRPr="00D15C4E">
              <w:rPr>
                <w:rFonts w:ascii="Arial Narrow" w:hAnsi="Arial Narrow"/>
              </w:rPr>
              <w:t>Deutsch</w:t>
            </w:r>
          </w:p>
          <w:p w14:paraId="7047947B" w14:textId="77777777" w:rsidR="00591843" w:rsidRPr="00D15C4E" w:rsidRDefault="00591843" w:rsidP="006B3E2D">
            <w:pPr>
              <w:rPr>
                <w:rFonts w:ascii="Arial Narrow" w:hAnsi="Arial Narrow"/>
              </w:rPr>
            </w:pPr>
            <w:r w:rsidRPr="00D15C4E">
              <w:rPr>
                <w:rFonts w:ascii="Arial Narrow" w:hAnsi="Arial Narrow"/>
              </w:rPr>
              <w:t>Englisch</w:t>
            </w:r>
          </w:p>
          <w:p w14:paraId="05181E5C" w14:textId="77777777" w:rsidR="00591843" w:rsidRPr="00D15C4E" w:rsidRDefault="00591843" w:rsidP="006B3E2D">
            <w:pPr>
              <w:rPr>
                <w:rFonts w:ascii="Arial Narrow" w:hAnsi="Arial Narrow"/>
              </w:rPr>
            </w:pPr>
            <w:r w:rsidRPr="00D15C4E">
              <w:rPr>
                <w:rFonts w:ascii="Arial Narrow" w:hAnsi="Arial Narrow"/>
              </w:rPr>
              <w:t>Französisch</w:t>
            </w:r>
          </w:p>
          <w:p w14:paraId="095163A7" w14:textId="77777777" w:rsidR="00591843" w:rsidRPr="00D15C4E" w:rsidRDefault="00591843" w:rsidP="006B3E2D">
            <w:pPr>
              <w:rPr>
                <w:rFonts w:ascii="Arial Narrow" w:hAnsi="Arial Narrow"/>
              </w:rPr>
            </w:pPr>
            <w:r w:rsidRPr="00D15C4E">
              <w:rPr>
                <w:rFonts w:ascii="Arial Narrow" w:hAnsi="Arial Narrow"/>
              </w:rPr>
              <w:t>Italienisch</w:t>
            </w:r>
          </w:p>
        </w:tc>
        <w:tc>
          <w:tcPr>
            <w:tcW w:w="6659" w:type="dxa"/>
            <w:tcBorders>
              <w:top w:val="single" w:sz="4" w:space="0" w:color="4F81BD"/>
            </w:tcBorders>
          </w:tcPr>
          <w:p w14:paraId="1268A1F0" w14:textId="77777777" w:rsidR="00591843" w:rsidRDefault="00591843" w:rsidP="006B3E2D">
            <w:pPr>
              <w:rPr>
                <w:rFonts w:ascii="Arial Narrow" w:hAnsi="Arial Narrow"/>
              </w:rPr>
            </w:pPr>
          </w:p>
          <w:p w14:paraId="5319245E" w14:textId="77777777" w:rsidR="00591843" w:rsidRPr="00D15C4E" w:rsidRDefault="00591843" w:rsidP="006B3E2D">
            <w:pPr>
              <w:rPr>
                <w:rFonts w:ascii="Arial Narrow" w:hAnsi="Arial Narrow"/>
              </w:rPr>
            </w:pPr>
            <w:r w:rsidRPr="00D15C4E">
              <w:rPr>
                <w:rFonts w:ascii="Arial Narrow" w:hAnsi="Arial Narrow"/>
              </w:rPr>
              <w:t>Muttersprache</w:t>
            </w:r>
          </w:p>
          <w:p w14:paraId="0694FC20" w14:textId="77777777" w:rsidR="00591843" w:rsidRPr="00D15C4E" w:rsidRDefault="00591843" w:rsidP="006B3E2D">
            <w:pPr>
              <w:rPr>
                <w:rFonts w:ascii="Arial Narrow" w:hAnsi="Arial Narrow"/>
              </w:rPr>
            </w:pPr>
            <w:r w:rsidRPr="00D15C4E">
              <w:rPr>
                <w:rFonts w:ascii="Arial Narrow" w:hAnsi="Arial Narrow"/>
              </w:rPr>
              <w:t>Verhandlungssicher</w:t>
            </w:r>
          </w:p>
          <w:p w14:paraId="1C99002A" w14:textId="77777777" w:rsidR="00591843" w:rsidRPr="00D15C4E" w:rsidRDefault="00591843" w:rsidP="006B3E2D">
            <w:pPr>
              <w:rPr>
                <w:rFonts w:ascii="Arial Narrow" w:hAnsi="Arial Narrow"/>
              </w:rPr>
            </w:pPr>
            <w:r w:rsidRPr="00D15C4E">
              <w:rPr>
                <w:rFonts w:ascii="Arial Narrow" w:hAnsi="Arial Narrow"/>
              </w:rPr>
              <w:t>Sehr gute Kenntnisse</w:t>
            </w:r>
          </w:p>
          <w:p w14:paraId="34A80900" w14:textId="77777777" w:rsidR="00591843" w:rsidRPr="00D15C4E" w:rsidRDefault="00591843" w:rsidP="006B3E2D">
            <w:pPr>
              <w:rPr>
                <w:rFonts w:ascii="Arial Narrow" w:hAnsi="Arial Narrow"/>
              </w:rPr>
            </w:pPr>
            <w:r w:rsidRPr="00D15C4E">
              <w:rPr>
                <w:rFonts w:ascii="Arial Narrow" w:hAnsi="Arial Narrow"/>
              </w:rPr>
              <w:t>Gute Kenntnisse</w:t>
            </w:r>
          </w:p>
          <w:p w14:paraId="2D6E1241" w14:textId="77777777" w:rsidR="00591843" w:rsidRPr="00D15C4E" w:rsidRDefault="00591843" w:rsidP="006B3E2D">
            <w:pPr>
              <w:rPr>
                <w:rFonts w:ascii="Arial Narrow" w:hAnsi="Arial Narrow"/>
              </w:rPr>
            </w:pPr>
          </w:p>
        </w:tc>
      </w:tr>
    </w:tbl>
    <w:p w14:paraId="2543010E" w14:textId="77777777" w:rsidR="00591843" w:rsidRPr="00AC362B" w:rsidRDefault="00591843" w:rsidP="00591843">
      <w:pPr>
        <w:ind w:right="396"/>
        <w:rPr>
          <w:rFonts w:ascii="Arial Narrow" w:hAnsi="Arial Narrow"/>
          <w:sz w:val="2"/>
          <w:szCs w:val="2"/>
        </w:rPr>
      </w:pPr>
    </w:p>
    <w:p w14:paraId="7DD6DABA" w14:textId="77777777" w:rsidR="00F000E6" w:rsidRPr="00591843" w:rsidRDefault="00F000E6" w:rsidP="00D40309">
      <w:pPr>
        <w:shd w:val="clear" w:color="auto" w:fill="FFFFFF"/>
        <w:spacing w:after="0" w:line="210" w:lineRule="atLeast"/>
        <w:rPr>
          <w:rFonts w:ascii="Arial" w:hAnsi="Arial" w:cs="Arial"/>
        </w:rPr>
      </w:pPr>
    </w:p>
    <w:sectPr w:rsidR="00F000E6" w:rsidRPr="00591843" w:rsidSect="000A2FB8">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pgBorders w:offsetFrom="page">
        <w:top w:val="single" w:sz="12" w:space="24" w:color="2E74B5" w:themeColor="accent1" w:themeShade="BF"/>
        <w:left w:val="single" w:sz="12" w:space="24" w:color="2E74B5" w:themeColor="accent1" w:themeShade="BF"/>
        <w:bottom w:val="single" w:sz="12" w:space="24" w:color="2E74B5" w:themeColor="accent1" w:themeShade="BF"/>
        <w:right w:val="single" w:sz="12"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4304D" w14:textId="77777777" w:rsidR="00D26713" w:rsidRDefault="00D26713" w:rsidP="00F819B0">
      <w:pPr>
        <w:spacing w:after="0" w:line="240" w:lineRule="auto"/>
      </w:pPr>
      <w:r>
        <w:separator/>
      </w:r>
    </w:p>
  </w:endnote>
  <w:endnote w:type="continuationSeparator" w:id="0">
    <w:p w14:paraId="7FE523C5" w14:textId="77777777" w:rsidR="00D26713" w:rsidRDefault="00D26713" w:rsidP="00F81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BD7B0" w14:textId="77777777" w:rsidR="004E6A6D" w:rsidRDefault="004E6A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9389" w14:textId="478295F7" w:rsidR="00F819B0" w:rsidRPr="000A2FB8" w:rsidRDefault="00F819B0" w:rsidP="000A2FB8">
    <w:pPr>
      <w:pStyle w:val="Fuzeile"/>
      <w:pBdr>
        <w:top w:val="single" w:sz="12" w:space="1" w:color="2E74B5" w:themeColor="accent1" w:themeShade="BF"/>
        <w:left w:val="single" w:sz="12" w:space="4" w:color="2E74B5" w:themeColor="accent1" w:themeShade="BF"/>
        <w:bottom w:val="single" w:sz="12" w:space="1" w:color="2E74B5" w:themeColor="accent1" w:themeShade="BF"/>
        <w:right w:val="single" w:sz="12" w:space="4" w:color="2E74B5" w:themeColor="accent1" w:themeShade="BF"/>
      </w:pBdr>
      <w:shd w:val="clear" w:color="auto" w:fill="FFFFFF" w:themeFill="background1"/>
      <w:jc w:val="center"/>
    </w:pPr>
    <w:r w:rsidRPr="000A2FB8">
      <w:t xml:space="preserve">Daily HR </w:t>
    </w:r>
    <w:r w:rsidR="00B12B1E">
      <w:t>GmbH</w:t>
    </w:r>
    <w:r w:rsidRPr="000A2FB8">
      <w:t xml:space="preserve"> ∙ </w:t>
    </w:r>
    <w:proofErr w:type="spellStart"/>
    <w:r w:rsidR="00FF0827">
      <w:t>Bochslenstr</w:t>
    </w:r>
    <w:proofErr w:type="spellEnd"/>
    <w:r w:rsidR="00FF0827">
      <w:t>. 22</w:t>
    </w:r>
    <w:r w:rsidRPr="000A2FB8">
      <w:t xml:space="preserve"> ∙ 8634 Hombrechtikon ∙ +41 </w:t>
    </w:r>
    <w:r w:rsidR="004E6A6D">
      <w:t>78 90971 36</w:t>
    </w:r>
    <w:r w:rsidRPr="000A2FB8">
      <w:t xml:space="preserve"> ∙ </w:t>
    </w:r>
    <w:hyperlink r:id="rId1" w:history="1">
      <w:r w:rsidRPr="000A2FB8">
        <w:rPr>
          <w:rStyle w:val="Hyperlink"/>
          <w:color w:val="auto"/>
        </w:rPr>
        <w:t>info@dailyhr.ch</w:t>
      </w:r>
    </w:hyperlink>
    <w:r w:rsidRPr="000A2FB8">
      <w:t xml:space="preserve"> ∙ </w:t>
    </w:r>
    <w:hyperlink r:id="rId2" w:history="1">
      <w:r w:rsidRPr="000A2FB8">
        <w:rPr>
          <w:rStyle w:val="Hyperlink"/>
          <w:color w:val="auto"/>
        </w:rPr>
        <w:t>www.dailyhr.net</w:t>
      </w:r>
    </w:hyperlink>
  </w:p>
  <w:p w14:paraId="3247C7B6" w14:textId="77777777" w:rsidR="000A2FB8" w:rsidRDefault="000A2F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5E1F" w14:textId="77777777" w:rsidR="004E6A6D" w:rsidRDefault="004E6A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9ABC" w14:textId="77777777" w:rsidR="00D26713" w:rsidRDefault="00D26713" w:rsidP="00F819B0">
      <w:pPr>
        <w:spacing w:after="0" w:line="240" w:lineRule="auto"/>
      </w:pPr>
      <w:r>
        <w:separator/>
      </w:r>
    </w:p>
  </w:footnote>
  <w:footnote w:type="continuationSeparator" w:id="0">
    <w:p w14:paraId="78972319" w14:textId="77777777" w:rsidR="00D26713" w:rsidRDefault="00D26713" w:rsidP="00F819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55AE7" w14:textId="77777777" w:rsidR="004E6A6D" w:rsidRDefault="004E6A6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15026" w14:textId="05EA2EA0" w:rsidR="00F819B0" w:rsidRDefault="004E6A6D" w:rsidP="00607D48">
    <w:pPr>
      <w:pStyle w:val="Kopfzeile"/>
      <w:jc w:val="center"/>
    </w:pPr>
    <w:r>
      <w:rPr>
        <w:noProof/>
      </w:rPr>
      <w:drawing>
        <wp:inline distT="0" distB="0" distL="0" distR="0" wp14:anchorId="040B5ECF" wp14:editId="07E9453D">
          <wp:extent cx="1783080" cy="1350757"/>
          <wp:effectExtent l="0" t="0" r="7620"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794719" cy="1359574"/>
                  </a:xfrm>
                  <a:prstGeom prst="rect">
                    <a:avLst/>
                  </a:prstGeom>
                </pic:spPr>
              </pic:pic>
            </a:graphicData>
          </a:graphic>
        </wp:inline>
      </w:drawing>
    </w:r>
  </w:p>
  <w:p w14:paraId="6E2C7979" w14:textId="77777777" w:rsidR="00F819B0" w:rsidRDefault="00F819B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2E7C2" w14:textId="77777777" w:rsidR="004E6A6D" w:rsidRDefault="004E6A6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0670"/>
    <w:multiLevelType w:val="multilevel"/>
    <w:tmpl w:val="28EEA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71363E"/>
    <w:multiLevelType w:val="multilevel"/>
    <w:tmpl w:val="7034E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33945"/>
    <w:multiLevelType w:val="hybridMultilevel"/>
    <w:tmpl w:val="AEC40E26"/>
    <w:lvl w:ilvl="0" w:tplc="8F4A8AD4">
      <w:numFmt w:val="bullet"/>
      <w:lvlText w:val="-"/>
      <w:lvlJc w:val="left"/>
      <w:pPr>
        <w:ind w:left="720" w:hanging="360"/>
      </w:pPr>
      <w:rPr>
        <w:rFonts w:ascii="Verdana" w:eastAsiaTheme="minorHAnsi" w:hAnsi="Verdana" w:cs="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F9E5A71"/>
    <w:multiLevelType w:val="hybridMultilevel"/>
    <w:tmpl w:val="D5329986"/>
    <w:lvl w:ilvl="0" w:tplc="3B70058C">
      <w:start w:val="1"/>
      <w:numFmt w:val="bullet"/>
      <w:lvlText w:val="–"/>
      <w:lvlJc w:val="left"/>
      <w:pPr>
        <w:tabs>
          <w:tab w:val="num" w:pos="170"/>
        </w:tabs>
        <w:ind w:left="170" w:hanging="170"/>
      </w:pPr>
      <w:rPr>
        <w:rFonts w:ascii="Times New Roman" w:hAnsi="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50E7F8E"/>
    <w:multiLevelType w:val="multilevel"/>
    <w:tmpl w:val="5918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12378A"/>
    <w:multiLevelType w:val="multilevel"/>
    <w:tmpl w:val="B9267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D9690B"/>
    <w:multiLevelType w:val="hybridMultilevel"/>
    <w:tmpl w:val="4B7AD846"/>
    <w:lvl w:ilvl="0" w:tplc="04070005">
      <w:start w:val="1"/>
      <w:numFmt w:val="bullet"/>
      <w:lvlText w:val=""/>
      <w:lvlJc w:val="left"/>
      <w:pPr>
        <w:ind w:left="5040" w:hanging="360"/>
      </w:pPr>
      <w:rPr>
        <w:rFonts w:ascii="Wingdings" w:hAnsi="Wingdings" w:hint="default"/>
      </w:rPr>
    </w:lvl>
    <w:lvl w:ilvl="1" w:tplc="04070003" w:tentative="1">
      <w:start w:val="1"/>
      <w:numFmt w:val="bullet"/>
      <w:lvlText w:val="o"/>
      <w:lvlJc w:val="left"/>
      <w:pPr>
        <w:ind w:left="5760" w:hanging="360"/>
      </w:pPr>
      <w:rPr>
        <w:rFonts w:ascii="Courier New" w:hAnsi="Courier New" w:cs="Courier New" w:hint="default"/>
      </w:rPr>
    </w:lvl>
    <w:lvl w:ilvl="2" w:tplc="04070005" w:tentative="1">
      <w:start w:val="1"/>
      <w:numFmt w:val="bullet"/>
      <w:lvlText w:val=""/>
      <w:lvlJc w:val="left"/>
      <w:pPr>
        <w:ind w:left="6480" w:hanging="360"/>
      </w:pPr>
      <w:rPr>
        <w:rFonts w:ascii="Wingdings" w:hAnsi="Wingdings" w:hint="default"/>
      </w:rPr>
    </w:lvl>
    <w:lvl w:ilvl="3" w:tplc="04070001" w:tentative="1">
      <w:start w:val="1"/>
      <w:numFmt w:val="bullet"/>
      <w:lvlText w:val=""/>
      <w:lvlJc w:val="left"/>
      <w:pPr>
        <w:ind w:left="7200" w:hanging="360"/>
      </w:pPr>
      <w:rPr>
        <w:rFonts w:ascii="Symbol" w:hAnsi="Symbol" w:hint="default"/>
      </w:rPr>
    </w:lvl>
    <w:lvl w:ilvl="4" w:tplc="04070003" w:tentative="1">
      <w:start w:val="1"/>
      <w:numFmt w:val="bullet"/>
      <w:lvlText w:val="o"/>
      <w:lvlJc w:val="left"/>
      <w:pPr>
        <w:ind w:left="7920" w:hanging="360"/>
      </w:pPr>
      <w:rPr>
        <w:rFonts w:ascii="Courier New" w:hAnsi="Courier New" w:cs="Courier New" w:hint="default"/>
      </w:rPr>
    </w:lvl>
    <w:lvl w:ilvl="5" w:tplc="04070005" w:tentative="1">
      <w:start w:val="1"/>
      <w:numFmt w:val="bullet"/>
      <w:lvlText w:val=""/>
      <w:lvlJc w:val="left"/>
      <w:pPr>
        <w:ind w:left="8640" w:hanging="360"/>
      </w:pPr>
      <w:rPr>
        <w:rFonts w:ascii="Wingdings" w:hAnsi="Wingdings" w:hint="default"/>
      </w:rPr>
    </w:lvl>
    <w:lvl w:ilvl="6" w:tplc="04070001" w:tentative="1">
      <w:start w:val="1"/>
      <w:numFmt w:val="bullet"/>
      <w:lvlText w:val=""/>
      <w:lvlJc w:val="left"/>
      <w:pPr>
        <w:ind w:left="9360" w:hanging="360"/>
      </w:pPr>
      <w:rPr>
        <w:rFonts w:ascii="Symbol" w:hAnsi="Symbol" w:hint="default"/>
      </w:rPr>
    </w:lvl>
    <w:lvl w:ilvl="7" w:tplc="04070003" w:tentative="1">
      <w:start w:val="1"/>
      <w:numFmt w:val="bullet"/>
      <w:lvlText w:val="o"/>
      <w:lvlJc w:val="left"/>
      <w:pPr>
        <w:ind w:left="10080" w:hanging="360"/>
      </w:pPr>
      <w:rPr>
        <w:rFonts w:ascii="Courier New" w:hAnsi="Courier New" w:cs="Courier New" w:hint="default"/>
      </w:rPr>
    </w:lvl>
    <w:lvl w:ilvl="8" w:tplc="04070005" w:tentative="1">
      <w:start w:val="1"/>
      <w:numFmt w:val="bullet"/>
      <w:lvlText w:val=""/>
      <w:lvlJc w:val="left"/>
      <w:pPr>
        <w:ind w:left="10800" w:hanging="360"/>
      </w:pPr>
      <w:rPr>
        <w:rFonts w:ascii="Wingdings" w:hAnsi="Wingdings" w:hint="default"/>
      </w:rPr>
    </w:lvl>
  </w:abstractNum>
  <w:abstractNum w:abstractNumId="7" w15:restartNumberingAfterBreak="0">
    <w:nsid w:val="3AF32BF5"/>
    <w:multiLevelType w:val="hybridMultilevel"/>
    <w:tmpl w:val="15A008AA"/>
    <w:lvl w:ilvl="0" w:tplc="04070005">
      <w:start w:val="1"/>
      <w:numFmt w:val="bullet"/>
      <w:lvlText w:val=""/>
      <w:lvlJc w:val="left"/>
      <w:pPr>
        <w:ind w:left="5040" w:hanging="360"/>
      </w:pPr>
      <w:rPr>
        <w:rFonts w:ascii="Wingdings" w:hAnsi="Wingdings" w:hint="default"/>
      </w:rPr>
    </w:lvl>
    <w:lvl w:ilvl="1" w:tplc="04070003" w:tentative="1">
      <w:start w:val="1"/>
      <w:numFmt w:val="bullet"/>
      <w:lvlText w:val="o"/>
      <w:lvlJc w:val="left"/>
      <w:pPr>
        <w:ind w:left="5760" w:hanging="360"/>
      </w:pPr>
      <w:rPr>
        <w:rFonts w:ascii="Courier New" w:hAnsi="Courier New" w:cs="Courier New" w:hint="default"/>
      </w:rPr>
    </w:lvl>
    <w:lvl w:ilvl="2" w:tplc="04070005" w:tentative="1">
      <w:start w:val="1"/>
      <w:numFmt w:val="bullet"/>
      <w:lvlText w:val=""/>
      <w:lvlJc w:val="left"/>
      <w:pPr>
        <w:ind w:left="6480" w:hanging="360"/>
      </w:pPr>
      <w:rPr>
        <w:rFonts w:ascii="Wingdings" w:hAnsi="Wingdings" w:hint="default"/>
      </w:rPr>
    </w:lvl>
    <w:lvl w:ilvl="3" w:tplc="04070001" w:tentative="1">
      <w:start w:val="1"/>
      <w:numFmt w:val="bullet"/>
      <w:lvlText w:val=""/>
      <w:lvlJc w:val="left"/>
      <w:pPr>
        <w:ind w:left="7200" w:hanging="360"/>
      </w:pPr>
      <w:rPr>
        <w:rFonts w:ascii="Symbol" w:hAnsi="Symbol" w:hint="default"/>
      </w:rPr>
    </w:lvl>
    <w:lvl w:ilvl="4" w:tplc="04070003" w:tentative="1">
      <w:start w:val="1"/>
      <w:numFmt w:val="bullet"/>
      <w:lvlText w:val="o"/>
      <w:lvlJc w:val="left"/>
      <w:pPr>
        <w:ind w:left="7920" w:hanging="360"/>
      </w:pPr>
      <w:rPr>
        <w:rFonts w:ascii="Courier New" w:hAnsi="Courier New" w:cs="Courier New" w:hint="default"/>
      </w:rPr>
    </w:lvl>
    <w:lvl w:ilvl="5" w:tplc="04070005" w:tentative="1">
      <w:start w:val="1"/>
      <w:numFmt w:val="bullet"/>
      <w:lvlText w:val=""/>
      <w:lvlJc w:val="left"/>
      <w:pPr>
        <w:ind w:left="8640" w:hanging="360"/>
      </w:pPr>
      <w:rPr>
        <w:rFonts w:ascii="Wingdings" w:hAnsi="Wingdings" w:hint="default"/>
      </w:rPr>
    </w:lvl>
    <w:lvl w:ilvl="6" w:tplc="04070001" w:tentative="1">
      <w:start w:val="1"/>
      <w:numFmt w:val="bullet"/>
      <w:lvlText w:val=""/>
      <w:lvlJc w:val="left"/>
      <w:pPr>
        <w:ind w:left="9360" w:hanging="360"/>
      </w:pPr>
      <w:rPr>
        <w:rFonts w:ascii="Symbol" w:hAnsi="Symbol" w:hint="default"/>
      </w:rPr>
    </w:lvl>
    <w:lvl w:ilvl="7" w:tplc="04070003" w:tentative="1">
      <w:start w:val="1"/>
      <w:numFmt w:val="bullet"/>
      <w:lvlText w:val="o"/>
      <w:lvlJc w:val="left"/>
      <w:pPr>
        <w:ind w:left="10080" w:hanging="360"/>
      </w:pPr>
      <w:rPr>
        <w:rFonts w:ascii="Courier New" w:hAnsi="Courier New" w:cs="Courier New" w:hint="default"/>
      </w:rPr>
    </w:lvl>
    <w:lvl w:ilvl="8" w:tplc="04070005" w:tentative="1">
      <w:start w:val="1"/>
      <w:numFmt w:val="bullet"/>
      <w:lvlText w:val=""/>
      <w:lvlJc w:val="left"/>
      <w:pPr>
        <w:ind w:left="10800" w:hanging="360"/>
      </w:pPr>
      <w:rPr>
        <w:rFonts w:ascii="Wingdings" w:hAnsi="Wingdings" w:hint="default"/>
      </w:rPr>
    </w:lvl>
  </w:abstractNum>
  <w:abstractNum w:abstractNumId="8" w15:restartNumberingAfterBreak="0">
    <w:nsid w:val="4D433A88"/>
    <w:multiLevelType w:val="multilevel"/>
    <w:tmpl w:val="581A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2C51D3"/>
    <w:multiLevelType w:val="multilevel"/>
    <w:tmpl w:val="B130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DB2202"/>
    <w:multiLevelType w:val="multilevel"/>
    <w:tmpl w:val="C61A5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9D2266"/>
    <w:multiLevelType w:val="hybridMultilevel"/>
    <w:tmpl w:val="9230CA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502549"/>
    <w:multiLevelType w:val="multilevel"/>
    <w:tmpl w:val="4E6AB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C1637"/>
    <w:multiLevelType w:val="multilevel"/>
    <w:tmpl w:val="C64E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834E11"/>
    <w:multiLevelType w:val="multilevel"/>
    <w:tmpl w:val="46220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543F4D"/>
    <w:multiLevelType w:val="hybridMultilevel"/>
    <w:tmpl w:val="3E3E56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78CA2001"/>
    <w:multiLevelType w:val="hybridMultilevel"/>
    <w:tmpl w:val="ECBA2EB4"/>
    <w:lvl w:ilvl="0" w:tplc="04070005">
      <w:start w:val="1"/>
      <w:numFmt w:val="bullet"/>
      <w:lvlText w:val=""/>
      <w:lvlJc w:val="left"/>
      <w:pPr>
        <w:ind w:left="5040" w:hanging="360"/>
      </w:pPr>
      <w:rPr>
        <w:rFonts w:ascii="Wingdings" w:hAnsi="Wingdings" w:hint="default"/>
      </w:rPr>
    </w:lvl>
    <w:lvl w:ilvl="1" w:tplc="04070003" w:tentative="1">
      <w:start w:val="1"/>
      <w:numFmt w:val="bullet"/>
      <w:lvlText w:val="o"/>
      <w:lvlJc w:val="left"/>
      <w:pPr>
        <w:ind w:left="5760" w:hanging="360"/>
      </w:pPr>
      <w:rPr>
        <w:rFonts w:ascii="Courier New" w:hAnsi="Courier New" w:cs="Courier New" w:hint="default"/>
      </w:rPr>
    </w:lvl>
    <w:lvl w:ilvl="2" w:tplc="04070005" w:tentative="1">
      <w:start w:val="1"/>
      <w:numFmt w:val="bullet"/>
      <w:lvlText w:val=""/>
      <w:lvlJc w:val="left"/>
      <w:pPr>
        <w:ind w:left="6480" w:hanging="360"/>
      </w:pPr>
      <w:rPr>
        <w:rFonts w:ascii="Wingdings" w:hAnsi="Wingdings" w:hint="default"/>
      </w:rPr>
    </w:lvl>
    <w:lvl w:ilvl="3" w:tplc="04070001" w:tentative="1">
      <w:start w:val="1"/>
      <w:numFmt w:val="bullet"/>
      <w:lvlText w:val=""/>
      <w:lvlJc w:val="left"/>
      <w:pPr>
        <w:ind w:left="7200" w:hanging="360"/>
      </w:pPr>
      <w:rPr>
        <w:rFonts w:ascii="Symbol" w:hAnsi="Symbol" w:hint="default"/>
      </w:rPr>
    </w:lvl>
    <w:lvl w:ilvl="4" w:tplc="04070003" w:tentative="1">
      <w:start w:val="1"/>
      <w:numFmt w:val="bullet"/>
      <w:lvlText w:val="o"/>
      <w:lvlJc w:val="left"/>
      <w:pPr>
        <w:ind w:left="7920" w:hanging="360"/>
      </w:pPr>
      <w:rPr>
        <w:rFonts w:ascii="Courier New" w:hAnsi="Courier New" w:cs="Courier New" w:hint="default"/>
      </w:rPr>
    </w:lvl>
    <w:lvl w:ilvl="5" w:tplc="04070005" w:tentative="1">
      <w:start w:val="1"/>
      <w:numFmt w:val="bullet"/>
      <w:lvlText w:val=""/>
      <w:lvlJc w:val="left"/>
      <w:pPr>
        <w:ind w:left="8640" w:hanging="360"/>
      </w:pPr>
      <w:rPr>
        <w:rFonts w:ascii="Wingdings" w:hAnsi="Wingdings" w:hint="default"/>
      </w:rPr>
    </w:lvl>
    <w:lvl w:ilvl="6" w:tplc="04070001" w:tentative="1">
      <w:start w:val="1"/>
      <w:numFmt w:val="bullet"/>
      <w:lvlText w:val=""/>
      <w:lvlJc w:val="left"/>
      <w:pPr>
        <w:ind w:left="9360" w:hanging="360"/>
      </w:pPr>
      <w:rPr>
        <w:rFonts w:ascii="Symbol" w:hAnsi="Symbol" w:hint="default"/>
      </w:rPr>
    </w:lvl>
    <w:lvl w:ilvl="7" w:tplc="04070003" w:tentative="1">
      <w:start w:val="1"/>
      <w:numFmt w:val="bullet"/>
      <w:lvlText w:val="o"/>
      <w:lvlJc w:val="left"/>
      <w:pPr>
        <w:ind w:left="10080" w:hanging="360"/>
      </w:pPr>
      <w:rPr>
        <w:rFonts w:ascii="Courier New" w:hAnsi="Courier New" w:cs="Courier New" w:hint="default"/>
      </w:rPr>
    </w:lvl>
    <w:lvl w:ilvl="8" w:tplc="04070005" w:tentative="1">
      <w:start w:val="1"/>
      <w:numFmt w:val="bullet"/>
      <w:lvlText w:val=""/>
      <w:lvlJc w:val="left"/>
      <w:pPr>
        <w:ind w:left="10800" w:hanging="360"/>
      </w:pPr>
      <w:rPr>
        <w:rFonts w:ascii="Wingdings" w:hAnsi="Wingdings" w:hint="default"/>
      </w:rPr>
    </w:lvl>
  </w:abstractNum>
  <w:num w:numId="1" w16cid:durableId="1044867215">
    <w:abstractNumId w:val="10"/>
  </w:num>
  <w:num w:numId="2" w16cid:durableId="671420093">
    <w:abstractNumId w:val="12"/>
  </w:num>
  <w:num w:numId="3" w16cid:durableId="1182010229">
    <w:abstractNumId w:val="9"/>
  </w:num>
  <w:num w:numId="4" w16cid:durableId="413746589">
    <w:abstractNumId w:val="14"/>
  </w:num>
  <w:num w:numId="5" w16cid:durableId="1889873922">
    <w:abstractNumId w:val="1"/>
  </w:num>
  <w:num w:numId="6" w16cid:durableId="698507392">
    <w:abstractNumId w:val="8"/>
  </w:num>
  <w:num w:numId="7" w16cid:durableId="1288896938">
    <w:abstractNumId w:val="5"/>
  </w:num>
  <w:num w:numId="8" w16cid:durableId="1015379190">
    <w:abstractNumId w:val="15"/>
  </w:num>
  <w:num w:numId="9" w16cid:durableId="1622608729">
    <w:abstractNumId w:val="4"/>
  </w:num>
  <w:num w:numId="10" w16cid:durableId="1217276461">
    <w:abstractNumId w:val="0"/>
  </w:num>
  <w:num w:numId="11" w16cid:durableId="134179483">
    <w:abstractNumId w:val="2"/>
  </w:num>
  <w:num w:numId="12" w16cid:durableId="986083222">
    <w:abstractNumId w:val="13"/>
  </w:num>
  <w:num w:numId="13" w16cid:durableId="1809082604">
    <w:abstractNumId w:val="6"/>
  </w:num>
  <w:num w:numId="14" w16cid:durableId="2042700522">
    <w:abstractNumId w:val="7"/>
  </w:num>
  <w:num w:numId="15" w16cid:durableId="393629290">
    <w:abstractNumId w:val="16"/>
  </w:num>
  <w:num w:numId="16" w16cid:durableId="2108843315">
    <w:abstractNumId w:val="3"/>
  </w:num>
  <w:num w:numId="17" w16cid:durableId="7009366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9B0"/>
    <w:rsid w:val="000A2FB8"/>
    <w:rsid w:val="0018584D"/>
    <w:rsid w:val="00205238"/>
    <w:rsid w:val="002140B4"/>
    <w:rsid w:val="002A49BD"/>
    <w:rsid w:val="003807A2"/>
    <w:rsid w:val="003F6F23"/>
    <w:rsid w:val="004632F2"/>
    <w:rsid w:val="0047581C"/>
    <w:rsid w:val="004E6A6D"/>
    <w:rsid w:val="00541775"/>
    <w:rsid w:val="00577F9A"/>
    <w:rsid w:val="00591843"/>
    <w:rsid w:val="005B60A4"/>
    <w:rsid w:val="00607D48"/>
    <w:rsid w:val="00704362"/>
    <w:rsid w:val="0077163E"/>
    <w:rsid w:val="0078554E"/>
    <w:rsid w:val="008131DB"/>
    <w:rsid w:val="00864E80"/>
    <w:rsid w:val="00874187"/>
    <w:rsid w:val="008E117E"/>
    <w:rsid w:val="00967B2C"/>
    <w:rsid w:val="00AA6883"/>
    <w:rsid w:val="00AF6EE3"/>
    <w:rsid w:val="00B12B1E"/>
    <w:rsid w:val="00B40406"/>
    <w:rsid w:val="00BA2874"/>
    <w:rsid w:val="00C14570"/>
    <w:rsid w:val="00C37761"/>
    <w:rsid w:val="00C93A5D"/>
    <w:rsid w:val="00D26713"/>
    <w:rsid w:val="00D40309"/>
    <w:rsid w:val="00D4132F"/>
    <w:rsid w:val="00D73D95"/>
    <w:rsid w:val="00DD5CB2"/>
    <w:rsid w:val="00DE463A"/>
    <w:rsid w:val="00E64BDA"/>
    <w:rsid w:val="00E65980"/>
    <w:rsid w:val="00F000E6"/>
    <w:rsid w:val="00F819B0"/>
    <w:rsid w:val="00FF08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B87ABF"/>
  <w15:chartTrackingRefBased/>
  <w15:docId w15:val="{E2C0F245-5764-43D5-AE30-6F115D27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18584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19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19B0"/>
  </w:style>
  <w:style w:type="paragraph" w:styleId="Fuzeile">
    <w:name w:val="footer"/>
    <w:basedOn w:val="Standard"/>
    <w:link w:val="FuzeileZchn"/>
    <w:uiPriority w:val="99"/>
    <w:unhideWhenUsed/>
    <w:rsid w:val="00F819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19B0"/>
  </w:style>
  <w:style w:type="character" w:styleId="Hyperlink">
    <w:name w:val="Hyperlink"/>
    <w:basedOn w:val="Absatz-Standardschriftart"/>
    <w:uiPriority w:val="99"/>
    <w:unhideWhenUsed/>
    <w:rsid w:val="00F819B0"/>
    <w:rPr>
      <w:color w:val="0563C1" w:themeColor="hyperlink"/>
      <w:u w:val="single"/>
    </w:rPr>
  </w:style>
  <w:style w:type="character" w:customStyle="1" w:styleId="berschrift1Zchn">
    <w:name w:val="Überschrift 1 Zchn"/>
    <w:basedOn w:val="Absatz-Standardschriftart"/>
    <w:link w:val="berschrift1"/>
    <w:uiPriority w:val="9"/>
    <w:rsid w:val="0018584D"/>
    <w:rPr>
      <w:rFonts w:asciiTheme="majorHAnsi" w:eastAsiaTheme="majorEastAsia" w:hAnsiTheme="majorHAnsi" w:cstheme="majorBidi"/>
      <w:color w:val="2E74B5" w:themeColor="accent1" w:themeShade="BF"/>
      <w:sz w:val="32"/>
      <w:szCs w:val="32"/>
    </w:rPr>
  </w:style>
  <w:style w:type="paragraph" w:styleId="Listenabsatz">
    <w:name w:val="List Paragraph"/>
    <w:basedOn w:val="Standard"/>
    <w:uiPriority w:val="34"/>
    <w:qFormat/>
    <w:rsid w:val="00D40309"/>
    <w:pPr>
      <w:ind w:left="720"/>
      <w:contextualSpacing/>
    </w:pPr>
  </w:style>
  <w:style w:type="paragraph" w:customStyle="1" w:styleId="Default">
    <w:name w:val="Default"/>
    <w:rsid w:val="003F6F23"/>
    <w:pPr>
      <w:autoSpaceDE w:val="0"/>
      <w:autoSpaceDN w:val="0"/>
      <w:adjustRightInd w:val="0"/>
      <w:spacing w:after="0" w:line="240" w:lineRule="auto"/>
    </w:pPr>
    <w:rPr>
      <w:rFonts w:ascii="Verdana" w:hAnsi="Verdana" w:cs="Verdana"/>
      <w:color w:val="000000"/>
      <w:sz w:val="24"/>
      <w:szCs w:val="24"/>
    </w:rPr>
  </w:style>
  <w:style w:type="table" w:styleId="Tabellenraster">
    <w:name w:val="Table Grid"/>
    <w:basedOn w:val="NormaleTabelle"/>
    <w:uiPriority w:val="39"/>
    <w:rsid w:val="008E1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766923">
      <w:bodyDiv w:val="1"/>
      <w:marLeft w:val="0"/>
      <w:marRight w:val="0"/>
      <w:marTop w:val="0"/>
      <w:marBottom w:val="0"/>
      <w:divBdr>
        <w:top w:val="none" w:sz="0" w:space="0" w:color="auto"/>
        <w:left w:val="none" w:sz="0" w:space="0" w:color="auto"/>
        <w:bottom w:val="none" w:sz="0" w:space="0" w:color="auto"/>
        <w:right w:val="none" w:sz="0" w:space="0" w:color="auto"/>
      </w:divBdr>
      <w:divsChild>
        <w:div w:id="1815217037">
          <w:marLeft w:val="0"/>
          <w:marRight w:val="0"/>
          <w:marTop w:val="0"/>
          <w:marBottom w:val="0"/>
          <w:divBdr>
            <w:top w:val="none" w:sz="0" w:space="0" w:color="auto"/>
            <w:left w:val="none" w:sz="0" w:space="0" w:color="auto"/>
            <w:bottom w:val="none" w:sz="0" w:space="0" w:color="auto"/>
            <w:right w:val="none" w:sz="0" w:space="0" w:color="auto"/>
          </w:divBdr>
          <w:divsChild>
            <w:div w:id="2100788468">
              <w:marLeft w:val="0"/>
              <w:marRight w:val="0"/>
              <w:marTop w:val="0"/>
              <w:marBottom w:val="0"/>
              <w:divBdr>
                <w:top w:val="none" w:sz="0" w:space="0" w:color="auto"/>
                <w:left w:val="none" w:sz="0" w:space="0" w:color="auto"/>
                <w:bottom w:val="none" w:sz="0" w:space="0" w:color="auto"/>
                <w:right w:val="none" w:sz="0" w:space="0" w:color="auto"/>
              </w:divBdr>
              <w:divsChild>
                <w:div w:id="634798411">
                  <w:marLeft w:val="0"/>
                  <w:marRight w:val="0"/>
                  <w:marTop w:val="0"/>
                  <w:marBottom w:val="0"/>
                  <w:divBdr>
                    <w:top w:val="none" w:sz="0" w:space="0" w:color="auto"/>
                    <w:left w:val="none" w:sz="0" w:space="0" w:color="auto"/>
                    <w:bottom w:val="none" w:sz="0" w:space="0" w:color="auto"/>
                    <w:right w:val="none" w:sz="0" w:space="0" w:color="auto"/>
                  </w:divBdr>
                </w:div>
              </w:divsChild>
            </w:div>
            <w:div w:id="1332878650">
              <w:marLeft w:val="0"/>
              <w:marRight w:val="0"/>
              <w:marTop w:val="0"/>
              <w:marBottom w:val="0"/>
              <w:divBdr>
                <w:top w:val="none" w:sz="0" w:space="0" w:color="auto"/>
                <w:left w:val="none" w:sz="0" w:space="0" w:color="auto"/>
                <w:bottom w:val="none" w:sz="0" w:space="0" w:color="auto"/>
                <w:right w:val="none" w:sz="0" w:space="0" w:color="auto"/>
              </w:divBdr>
            </w:div>
            <w:div w:id="936986240">
              <w:marLeft w:val="0"/>
              <w:marRight w:val="0"/>
              <w:marTop w:val="0"/>
              <w:marBottom w:val="0"/>
              <w:divBdr>
                <w:top w:val="none" w:sz="0" w:space="0" w:color="auto"/>
                <w:left w:val="none" w:sz="0" w:space="0" w:color="auto"/>
                <w:bottom w:val="none" w:sz="0" w:space="0" w:color="auto"/>
                <w:right w:val="none" w:sz="0" w:space="0" w:color="auto"/>
              </w:divBdr>
            </w:div>
            <w:div w:id="382605310">
              <w:marLeft w:val="0"/>
              <w:marRight w:val="0"/>
              <w:marTop w:val="0"/>
              <w:marBottom w:val="0"/>
              <w:divBdr>
                <w:top w:val="none" w:sz="0" w:space="0" w:color="auto"/>
                <w:left w:val="none" w:sz="0" w:space="0" w:color="auto"/>
                <w:bottom w:val="none" w:sz="0" w:space="0" w:color="auto"/>
                <w:right w:val="none" w:sz="0" w:space="0" w:color="auto"/>
              </w:divBdr>
              <w:divsChild>
                <w:div w:id="1193231574">
                  <w:marLeft w:val="0"/>
                  <w:marRight w:val="0"/>
                  <w:marTop w:val="0"/>
                  <w:marBottom w:val="0"/>
                  <w:divBdr>
                    <w:top w:val="none" w:sz="0" w:space="0" w:color="auto"/>
                    <w:left w:val="none" w:sz="0" w:space="0" w:color="auto"/>
                    <w:bottom w:val="none" w:sz="0" w:space="0" w:color="auto"/>
                    <w:right w:val="none" w:sz="0" w:space="0" w:color="auto"/>
                  </w:divBdr>
                  <w:divsChild>
                    <w:div w:id="1179345542">
                      <w:marLeft w:val="0"/>
                      <w:marRight w:val="0"/>
                      <w:marTop w:val="0"/>
                      <w:marBottom w:val="0"/>
                      <w:divBdr>
                        <w:top w:val="none" w:sz="0" w:space="0" w:color="auto"/>
                        <w:left w:val="none" w:sz="0" w:space="0" w:color="auto"/>
                        <w:bottom w:val="none" w:sz="0" w:space="0" w:color="auto"/>
                        <w:right w:val="none" w:sz="0" w:space="0" w:color="auto"/>
                      </w:divBdr>
                    </w:div>
                    <w:div w:id="1410928516">
                      <w:marLeft w:val="0"/>
                      <w:marRight w:val="0"/>
                      <w:marTop w:val="0"/>
                      <w:marBottom w:val="0"/>
                      <w:divBdr>
                        <w:top w:val="none" w:sz="0" w:space="0" w:color="auto"/>
                        <w:left w:val="none" w:sz="0" w:space="0" w:color="auto"/>
                        <w:bottom w:val="none" w:sz="0" w:space="0" w:color="auto"/>
                        <w:right w:val="none" w:sz="0" w:space="0" w:color="auto"/>
                      </w:divBdr>
                      <w:divsChild>
                        <w:div w:id="1437480676">
                          <w:marLeft w:val="0"/>
                          <w:marRight w:val="0"/>
                          <w:marTop w:val="0"/>
                          <w:marBottom w:val="0"/>
                          <w:divBdr>
                            <w:top w:val="none" w:sz="0" w:space="0" w:color="auto"/>
                            <w:left w:val="none" w:sz="0" w:space="0" w:color="auto"/>
                            <w:bottom w:val="none" w:sz="0" w:space="0" w:color="auto"/>
                            <w:right w:val="none" w:sz="0" w:space="0" w:color="auto"/>
                          </w:divBdr>
                        </w:div>
                        <w:div w:id="144094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3530">
      <w:bodyDiv w:val="1"/>
      <w:marLeft w:val="0"/>
      <w:marRight w:val="0"/>
      <w:marTop w:val="0"/>
      <w:marBottom w:val="0"/>
      <w:divBdr>
        <w:top w:val="none" w:sz="0" w:space="0" w:color="auto"/>
        <w:left w:val="none" w:sz="0" w:space="0" w:color="auto"/>
        <w:bottom w:val="none" w:sz="0" w:space="0" w:color="auto"/>
        <w:right w:val="none" w:sz="0" w:space="0" w:color="auto"/>
      </w:divBdr>
      <w:divsChild>
        <w:div w:id="623267081">
          <w:marLeft w:val="0"/>
          <w:marRight w:val="0"/>
          <w:marTop w:val="0"/>
          <w:marBottom w:val="0"/>
          <w:divBdr>
            <w:top w:val="none" w:sz="0" w:space="0" w:color="auto"/>
            <w:left w:val="none" w:sz="0" w:space="0" w:color="auto"/>
            <w:bottom w:val="none" w:sz="0" w:space="0" w:color="auto"/>
            <w:right w:val="none" w:sz="0" w:space="0" w:color="auto"/>
          </w:divBdr>
          <w:divsChild>
            <w:div w:id="305547433">
              <w:marLeft w:val="0"/>
              <w:marRight w:val="0"/>
              <w:marTop w:val="0"/>
              <w:marBottom w:val="0"/>
              <w:divBdr>
                <w:top w:val="none" w:sz="0" w:space="0" w:color="auto"/>
                <w:left w:val="none" w:sz="0" w:space="0" w:color="auto"/>
                <w:bottom w:val="none" w:sz="0" w:space="0" w:color="auto"/>
                <w:right w:val="none" w:sz="0" w:space="0" w:color="auto"/>
              </w:divBdr>
              <w:divsChild>
                <w:div w:id="2777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5715">
          <w:marLeft w:val="0"/>
          <w:marRight w:val="0"/>
          <w:marTop w:val="0"/>
          <w:marBottom w:val="0"/>
          <w:divBdr>
            <w:top w:val="none" w:sz="0" w:space="0" w:color="auto"/>
            <w:left w:val="none" w:sz="0" w:space="0" w:color="auto"/>
            <w:bottom w:val="none" w:sz="0" w:space="0" w:color="auto"/>
            <w:right w:val="none" w:sz="0" w:space="0" w:color="auto"/>
          </w:divBdr>
          <w:divsChild>
            <w:div w:id="1936086560">
              <w:marLeft w:val="0"/>
              <w:marRight w:val="0"/>
              <w:marTop w:val="0"/>
              <w:marBottom w:val="0"/>
              <w:divBdr>
                <w:top w:val="none" w:sz="0" w:space="0" w:color="auto"/>
                <w:left w:val="none" w:sz="0" w:space="0" w:color="auto"/>
                <w:bottom w:val="none" w:sz="0" w:space="0" w:color="auto"/>
                <w:right w:val="none" w:sz="0" w:space="0" w:color="auto"/>
              </w:divBdr>
            </w:div>
            <w:div w:id="1730614114">
              <w:marLeft w:val="0"/>
              <w:marRight w:val="0"/>
              <w:marTop w:val="0"/>
              <w:marBottom w:val="0"/>
              <w:divBdr>
                <w:top w:val="none" w:sz="0" w:space="0" w:color="auto"/>
                <w:left w:val="none" w:sz="0" w:space="0" w:color="auto"/>
                <w:bottom w:val="none" w:sz="0" w:space="0" w:color="auto"/>
                <w:right w:val="none" w:sz="0" w:space="0" w:color="auto"/>
              </w:divBdr>
              <w:divsChild>
                <w:div w:id="10359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45485">
          <w:marLeft w:val="0"/>
          <w:marRight w:val="0"/>
          <w:marTop w:val="0"/>
          <w:marBottom w:val="0"/>
          <w:divBdr>
            <w:top w:val="none" w:sz="0" w:space="0" w:color="auto"/>
            <w:left w:val="none" w:sz="0" w:space="0" w:color="auto"/>
            <w:bottom w:val="none" w:sz="0" w:space="0" w:color="auto"/>
            <w:right w:val="none" w:sz="0" w:space="0" w:color="auto"/>
          </w:divBdr>
          <w:divsChild>
            <w:div w:id="1989629858">
              <w:marLeft w:val="0"/>
              <w:marRight w:val="0"/>
              <w:marTop w:val="0"/>
              <w:marBottom w:val="0"/>
              <w:divBdr>
                <w:top w:val="none" w:sz="0" w:space="0" w:color="auto"/>
                <w:left w:val="none" w:sz="0" w:space="0" w:color="auto"/>
                <w:bottom w:val="none" w:sz="0" w:space="0" w:color="auto"/>
                <w:right w:val="none" w:sz="0" w:space="0" w:color="auto"/>
              </w:divBdr>
            </w:div>
            <w:div w:id="635377091">
              <w:marLeft w:val="0"/>
              <w:marRight w:val="0"/>
              <w:marTop w:val="0"/>
              <w:marBottom w:val="0"/>
              <w:divBdr>
                <w:top w:val="none" w:sz="0" w:space="0" w:color="auto"/>
                <w:left w:val="none" w:sz="0" w:space="0" w:color="auto"/>
                <w:bottom w:val="none" w:sz="0" w:space="0" w:color="auto"/>
                <w:right w:val="none" w:sz="0" w:space="0" w:color="auto"/>
              </w:divBdr>
              <w:divsChild>
                <w:div w:id="18389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4549">
          <w:marLeft w:val="0"/>
          <w:marRight w:val="0"/>
          <w:marTop w:val="0"/>
          <w:marBottom w:val="0"/>
          <w:divBdr>
            <w:top w:val="none" w:sz="0" w:space="0" w:color="auto"/>
            <w:left w:val="none" w:sz="0" w:space="0" w:color="auto"/>
            <w:bottom w:val="none" w:sz="0" w:space="0" w:color="auto"/>
            <w:right w:val="none" w:sz="0" w:space="0" w:color="auto"/>
          </w:divBdr>
          <w:divsChild>
            <w:div w:id="1745371840">
              <w:marLeft w:val="0"/>
              <w:marRight w:val="0"/>
              <w:marTop w:val="0"/>
              <w:marBottom w:val="0"/>
              <w:divBdr>
                <w:top w:val="none" w:sz="0" w:space="0" w:color="auto"/>
                <w:left w:val="none" w:sz="0" w:space="0" w:color="auto"/>
                <w:bottom w:val="none" w:sz="0" w:space="0" w:color="auto"/>
                <w:right w:val="none" w:sz="0" w:space="0" w:color="auto"/>
              </w:divBdr>
            </w:div>
            <w:div w:id="558711142">
              <w:marLeft w:val="0"/>
              <w:marRight w:val="0"/>
              <w:marTop w:val="0"/>
              <w:marBottom w:val="0"/>
              <w:divBdr>
                <w:top w:val="none" w:sz="0" w:space="0" w:color="auto"/>
                <w:left w:val="none" w:sz="0" w:space="0" w:color="auto"/>
                <w:bottom w:val="none" w:sz="0" w:space="0" w:color="auto"/>
                <w:right w:val="none" w:sz="0" w:space="0" w:color="auto"/>
              </w:divBdr>
              <w:divsChild>
                <w:div w:id="28122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665235">
      <w:bodyDiv w:val="1"/>
      <w:marLeft w:val="0"/>
      <w:marRight w:val="0"/>
      <w:marTop w:val="0"/>
      <w:marBottom w:val="0"/>
      <w:divBdr>
        <w:top w:val="none" w:sz="0" w:space="0" w:color="auto"/>
        <w:left w:val="none" w:sz="0" w:space="0" w:color="auto"/>
        <w:bottom w:val="none" w:sz="0" w:space="0" w:color="auto"/>
        <w:right w:val="none" w:sz="0" w:space="0" w:color="auto"/>
      </w:divBdr>
      <w:divsChild>
        <w:div w:id="249002372">
          <w:marLeft w:val="0"/>
          <w:marRight w:val="0"/>
          <w:marTop w:val="0"/>
          <w:marBottom w:val="0"/>
          <w:divBdr>
            <w:top w:val="none" w:sz="0" w:space="0" w:color="auto"/>
            <w:left w:val="none" w:sz="0" w:space="0" w:color="auto"/>
            <w:bottom w:val="none" w:sz="0" w:space="0" w:color="auto"/>
            <w:right w:val="none" w:sz="0" w:space="0" w:color="auto"/>
          </w:divBdr>
        </w:div>
        <w:div w:id="1787307815">
          <w:marLeft w:val="0"/>
          <w:marRight w:val="0"/>
          <w:marTop w:val="0"/>
          <w:marBottom w:val="0"/>
          <w:divBdr>
            <w:top w:val="none" w:sz="0" w:space="0" w:color="auto"/>
            <w:left w:val="none" w:sz="0" w:space="0" w:color="auto"/>
            <w:bottom w:val="none" w:sz="0" w:space="0" w:color="auto"/>
            <w:right w:val="none" w:sz="0" w:space="0" w:color="auto"/>
          </w:divBdr>
        </w:div>
        <w:div w:id="1473406482">
          <w:marLeft w:val="0"/>
          <w:marRight w:val="0"/>
          <w:marTop w:val="0"/>
          <w:marBottom w:val="0"/>
          <w:divBdr>
            <w:top w:val="none" w:sz="0" w:space="0" w:color="auto"/>
            <w:left w:val="none" w:sz="0" w:space="0" w:color="auto"/>
            <w:bottom w:val="none" w:sz="0" w:space="0" w:color="auto"/>
            <w:right w:val="none" w:sz="0" w:space="0" w:color="auto"/>
          </w:divBdr>
        </w:div>
        <w:div w:id="1834838123">
          <w:marLeft w:val="0"/>
          <w:marRight w:val="0"/>
          <w:marTop w:val="0"/>
          <w:marBottom w:val="0"/>
          <w:divBdr>
            <w:top w:val="none" w:sz="0" w:space="0" w:color="auto"/>
            <w:left w:val="none" w:sz="0" w:space="0" w:color="auto"/>
            <w:bottom w:val="none" w:sz="0" w:space="0" w:color="auto"/>
            <w:right w:val="none" w:sz="0" w:space="0" w:color="auto"/>
          </w:divBdr>
        </w:div>
        <w:div w:id="27021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dailyhr.net" TargetMode="External"/><Relationship Id="rId1" Type="http://schemas.openxmlformats.org/officeDocument/2006/relationships/hyperlink" Target="mailto:info@dailyhr.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CB405-A1CF-457A-9F8A-4B2D0A77A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764</Words>
  <Characters>4817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Beatrix Kollmann</dc:creator>
  <cp:keywords/>
  <dc:description/>
  <cp:lastModifiedBy>Beatrix Kollmann</cp:lastModifiedBy>
  <cp:revision>2</cp:revision>
  <cp:lastPrinted>2019-04-26T09:13:00Z</cp:lastPrinted>
  <dcterms:created xsi:type="dcterms:W3CDTF">2023-05-24T07:17:00Z</dcterms:created>
  <dcterms:modified xsi:type="dcterms:W3CDTF">2023-05-24T07:17:00Z</dcterms:modified>
</cp:coreProperties>
</file>